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bookmarkStart w:id="2" w:name="_GoBack"/>
    <w:bookmarkEnd w:id="2"/>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Pr="005F7FBB">
        <w:rPr>
          <w:rFonts w:ascii="Arial" w:eastAsia="MS Mincho" w:hAnsi="Arial" w:cs="Arial" w:hint="eastAsia"/>
          <w:b/>
          <w:bCs/>
          <w:noProof/>
          <w:sz w:val="28"/>
          <w:lang w:val="en-US"/>
        </w:rPr>
        <w:t>#104</w:t>
      </w:r>
      <w:r w:rsidRPr="005F7FBB">
        <w:rPr>
          <w:rFonts w:ascii="Arial" w:eastAsia="MS Mincho" w:hAnsi="Arial" w:cs="Arial"/>
          <w:b/>
          <w:bCs/>
          <w:noProof/>
          <w:sz w:val="28"/>
          <w:lang w:val="en-US"/>
        </w:rPr>
        <w:t>-bis-e</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5C4708">
        <w:rPr>
          <w:rFonts w:ascii="Arial" w:eastAsia="MS Mincho" w:hAnsi="Arial" w:cs="Arial"/>
          <w:b/>
          <w:bCs/>
          <w:noProof/>
          <w:sz w:val="28"/>
          <w:lang w:val="en-US"/>
        </w:rPr>
        <w:t>R1-2102684</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e-Meeting, Apr. 12th – Apr. 20th</w:t>
      </w:r>
      <w:r w:rsidRPr="005F7FBB">
        <w:rPr>
          <w:rFonts w:ascii="Arial" w:eastAsia="MS Mincho" w:hAnsi="Arial" w:cs="Arial" w:hint="eastAsia"/>
          <w:b/>
          <w:bCs/>
          <w:noProof/>
          <w:sz w:val="28"/>
          <w:lang w:val="en-US"/>
        </w:rPr>
        <w:t>,</w:t>
      </w:r>
      <w:r w:rsidRPr="005F7FBB">
        <w:rPr>
          <w:rFonts w:ascii="Arial" w:eastAsia="MS Mincho" w:hAnsi="Arial" w:cs="Arial"/>
          <w:b/>
          <w:bCs/>
          <w:noProof/>
          <w:sz w:val="28"/>
          <w:lang w:val="en-US"/>
        </w:rPr>
        <w:t xml:space="preserve"> 2021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r w:rsidRPr="005F7FBB">
        <w:rPr>
          <w:rFonts w:ascii="Arial" w:eastAsia="MS Mincho" w:hAnsi="Arial" w:cs="Arial" w:hint="eastAsia"/>
          <w:b/>
          <w:bCs/>
          <w:noProof/>
          <w:sz w:val="28"/>
          <w:lang w:val="en-US"/>
        </w:rPr>
        <w:t>.1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On Cross-Carrier Scheduling from SCell to PCell/PSCell</w:t>
      </w:r>
    </w:p>
    <w:p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rsidR="005F7FBB" w:rsidRPr="005F7FBB" w:rsidRDefault="005F7FBB" w:rsidP="005F7FBB">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p>
    <w:p w:rsidR="005F7FBB" w:rsidRDefault="005F7FBB" w:rsidP="005F7FBB">
      <w:pPr>
        <w:rPr>
          <w:lang w:eastAsia="zh-TW"/>
        </w:rPr>
      </w:pPr>
      <w:r>
        <w:rPr>
          <w:lang w:eastAsia="zh-TW"/>
        </w:rPr>
        <w:t xml:space="preserve">In RAN1 #104e [1], it is agreed that </w:t>
      </w:r>
    </w:p>
    <w:p w:rsidR="005F7FBB" w:rsidRPr="004818C4" w:rsidRDefault="005F7FBB" w:rsidP="005F7FBB">
      <w:pPr>
        <w:rPr>
          <w:b/>
          <w:bCs/>
          <w:highlight w:val="darkYellow"/>
          <w:lang w:eastAsia="x-none"/>
        </w:rPr>
      </w:pPr>
      <w:r w:rsidRPr="004818C4">
        <w:rPr>
          <w:b/>
          <w:bCs/>
          <w:highlight w:val="darkYellow"/>
          <w:lang w:eastAsia="x-none"/>
        </w:rPr>
        <w:t>Working Assumption</w:t>
      </w:r>
    </w:p>
    <w:p w:rsidR="005F7FBB" w:rsidRPr="00266A7E" w:rsidRDefault="005F7FBB" w:rsidP="005F7FBB">
      <w:pPr>
        <w:numPr>
          <w:ilvl w:val="0"/>
          <w:numId w:val="3"/>
        </w:numPr>
        <w:overflowPunct w:val="0"/>
        <w:autoSpaceDE w:val="0"/>
        <w:autoSpaceDN w:val="0"/>
        <w:contextualSpacing/>
        <w:rPr>
          <w:rFonts w:ascii="Calibri" w:hAnsi="Calibri" w:cs="Calibri"/>
          <w:sz w:val="22"/>
          <w:szCs w:val="22"/>
          <w:lang w:eastAsia="zh-CN"/>
        </w:rPr>
      </w:pPr>
      <w:r w:rsidRPr="00816D5E">
        <w:rPr>
          <w:lang w:eastAsia="zh-CN"/>
        </w:rPr>
        <w:t xml:space="preserve">When </w:t>
      </w:r>
      <w:r w:rsidRPr="00286381">
        <w:rPr>
          <w:lang w:eastAsia="zh-CN"/>
        </w:rPr>
        <w:t>CCS from sSCell to PCell/PSCell is configured</w:t>
      </w:r>
      <w:r w:rsidRPr="00816D5E">
        <w:rPr>
          <w:lang w:eastAsia="zh-CN"/>
        </w:rPr>
        <w:t xml:space="preserve">, </w:t>
      </w:r>
      <w:r w:rsidRPr="003363F1">
        <w:rPr>
          <w:highlight w:val="yellow"/>
          <w:lang w:eastAsia="zh-CN"/>
        </w:rPr>
        <w:t>UE</w:t>
      </w:r>
      <w:r w:rsidRPr="00816D5E">
        <w:rPr>
          <w:lang w:eastAsia="zh-CN"/>
        </w:rPr>
        <w:t xml:space="preserve"> can be configured to </w:t>
      </w:r>
      <w:r w:rsidRPr="003363F1">
        <w:rPr>
          <w:highlight w:val="yellow"/>
          <w:lang w:eastAsia="zh-CN"/>
        </w:rPr>
        <w:t>monitor DCI formats 0_1/1_1/0_2/1_2</w:t>
      </w:r>
      <w:r w:rsidRPr="00816D5E">
        <w:rPr>
          <w:lang w:eastAsia="zh-CN"/>
        </w:rPr>
        <w:t xml:space="preserve"> that schedule PDSCH/PUSCH on PCell/PSCell </w:t>
      </w:r>
      <w:r w:rsidRPr="003363F1">
        <w:rPr>
          <w:highlight w:val="yellow"/>
          <w:lang w:eastAsia="zh-CN"/>
        </w:rPr>
        <w:t>on PCell/PSCell USS set</w:t>
      </w:r>
      <w:r w:rsidRPr="00816D5E">
        <w:rPr>
          <w:lang w:eastAsia="zh-CN"/>
        </w:rPr>
        <w:t xml:space="preserve">(s), </w:t>
      </w:r>
      <w:r w:rsidRPr="003363F1">
        <w:rPr>
          <w:b/>
          <w:color w:val="0070C0"/>
          <w:highlight w:val="yellow"/>
          <w:lang w:eastAsia="zh-CN"/>
        </w:rPr>
        <w:t>and/or</w:t>
      </w:r>
      <w:r w:rsidRPr="003363F1">
        <w:rPr>
          <w:color w:val="0070C0"/>
          <w:highlight w:val="yellow"/>
          <w:lang w:eastAsia="zh-CN"/>
        </w:rPr>
        <w:t xml:space="preserve"> </w:t>
      </w:r>
      <w:r w:rsidRPr="003363F1">
        <w:rPr>
          <w:highlight w:val="yellow"/>
          <w:lang w:eastAsia="zh-CN"/>
        </w:rPr>
        <w:t>on sSCell USS set(s)</w:t>
      </w:r>
      <w:r>
        <w:rPr>
          <w:lang w:eastAsia="zh-CN"/>
        </w:rPr>
        <w:t xml:space="preserve"> </w:t>
      </w:r>
    </w:p>
    <w:p w:rsidR="005F7FBB" w:rsidRPr="00682663" w:rsidRDefault="005F7FBB" w:rsidP="005F7FBB">
      <w:pPr>
        <w:numPr>
          <w:ilvl w:val="0"/>
          <w:numId w:val="3"/>
        </w:numPr>
        <w:overflowPunct w:val="0"/>
        <w:autoSpaceDE w:val="0"/>
        <w:autoSpaceDN w:val="0"/>
        <w:contextualSpacing/>
        <w:rPr>
          <w:lang w:val="en-US" w:eastAsia="zh-CN"/>
        </w:rPr>
      </w:pPr>
      <w:r w:rsidRPr="00816D5E">
        <w:rPr>
          <w:lang w:eastAsia="zh-CN"/>
        </w:rPr>
        <w:t xml:space="preserve">The WA to be confirmed after agreements are made </w:t>
      </w:r>
      <w:r w:rsidRPr="00286381">
        <w:rPr>
          <w:highlight w:val="cyan"/>
          <w:lang w:eastAsia="zh-CN"/>
        </w:rPr>
        <w:t>on PDCCH BD/CCE handling and PDCCH overbooking handling for CCS from sSCell to PCell/PSCell</w:t>
      </w:r>
    </w:p>
    <w:p w:rsidR="005F7FBB" w:rsidRPr="00682663" w:rsidRDefault="005F7FBB" w:rsidP="005F7FBB">
      <w:pPr>
        <w:numPr>
          <w:ilvl w:val="0"/>
          <w:numId w:val="3"/>
        </w:numPr>
        <w:spacing w:after="180"/>
        <w:rPr>
          <w:lang w:val="en-US" w:eastAsia="zh-CN"/>
        </w:rPr>
      </w:pPr>
      <w:r w:rsidRPr="00682663">
        <w:rPr>
          <w:lang w:val="en-US" w:eastAsia="zh-CN"/>
        </w:rPr>
        <w:t xml:space="preserve">Specs also allow UEs supporting functionality of only Alt-1. Capability signaling details, if any, can be handled during the UE </w:t>
      </w:r>
      <w:r>
        <w:rPr>
          <w:lang w:val="en-US" w:eastAsia="zh-CN"/>
        </w:rPr>
        <w:t>capability discussion for Rel17</w:t>
      </w:r>
    </w:p>
    <w:p w:rsidR="005F7FBB" w:rsidRPr="00816D5E" w:rsidRDefault="005F7FBB" w:rsidP="005F7FBB">
      <w:pPr>
        <w:numPr>
          <w:ilvl w:val="0"/>
          <w:numId w:val="3"/>
        </w:numPr>
        <w:overflowPunct w:val="0"/>
        <w:autoSpaceDE w:val="0"/>
        <w:autoSpaceDN w:val="0"/>
        <w:contextualSpacing/>
        <w:rPr>
          <w:rFonts w:ascii="Calibri" w:hAnsi="Calibri" w:cs="Calibri"/>
          <w:sz w:val="22"/>
          <w:szCs w:val="22"/>
          <w:lang w:eastAsia="zh-CN"/>
        </w:rPr>
      </w:pPr>
      <w:r w:rsidRPr="00816D5E">
        <w:rPr>
          <w:lang w:eastAsia="zh-CN"/>
        </w:rPr>
        <w:t xml:space="preserve">FFS: </w:t>
      </w:r>
      <w:r w:rsidRPr="00286381">
        <w:rPr>
          <w:highlight w:val="cyan"/>
          <w:lang w:eastAsia="zh-CN"/>
        </w:rPr>
        <w:t>Whether the UE can monitor PDCCH from both cells in the same slot</w:t>
      </w:r>
      <w:r w:rsidRPr="00816D5E">
        <w:rPr>
          <w:lang w:eastAsia="zh-CN"/>
        </w:rPr>
        <w:t>.</w:t>
      </w:r>
    </w:p>
    <w:p w:rsidR="005F7FBB" w:rsidRDefault="005F7FBB" w:rsidP="005F7FBB">
      <w:pPr>
        <w:rPr>
          <w:lang w:eastAsia="x-none"/>
        </w:rPr>
      </w:pPr>
    </w:p>
    <w:p w:rsidR="005F7FBB" w:rsidRPr="005A7FEF" w:rsidRDefault="005F7FBB" w:rsidP="005F7FBB">
      <w:pPr>
        <w:rPr>
          <w:b/>
          <w:bCs/>
          <w:highlight w:val="green"/>
          <w:lang w:eastAsia="x-none"/>
        </w:rPr>
      </w:pPr>
      <w:r w:rsidRPr="005A7FEF">
        <w:rPr>
          <w:b/>
          <w:bCs/>
          <w:highlight w:val="green"/>
          <w:lang w:eastAsia="x-none"/>
        </w:rPr>
        <w:t>Agreement</w:t>
      </w:r>
    </w:p>
    <w:p w:rsidR="005F7FBB" w:rsidRDefault="005F7FBB" w:rsidP="005F7FBB">
      <w:pPr>
        <w:pStyle w:val="a8"/>
        <w:numPr>
          <w:ilvl w:val="0"/>
          <w:numId w:val="3"/>
        </w:numPr>
        <w:overflowPunct w:val="0"/>
        <w:autoSpaceDE w:val="0"/>
        <w:autoSpaceDN w:val="0"/>
        <w:adjustRightInd w:val="0"/>
        <w:ind w:leftChars="0"/>
        <w:contextualSpacing/>
        <w:textAlignment w:val="baseline"/>
        <w:rPr>
          <w:lang w:val="en-US" w:eastAsia="zh-CN"/>
        </w:rPr>
      </w:pPr>
      <w:r w:rsidRPr="00855DAA">
        <w:rPr>
          <w:lang w:val="en-US" w:eastAsia="zh-CN"/>
        </w:rPr>
        <w:t>When CCS from sSCell to PCell/PSCell is configured</w:t>
      </w:r>
      <w:r w:rsidRPr="005A7FEF">
        <w:rPr>
          <w:lang w:val="en-US" w:eastAsia="zh-CN"/>
        </w:rPr>
        <w:t xml:space="preserve">, </w:t>
      </w:r>
      <w:r w:rsidRPr="00B90C62">
        <w:rPr>
          <w:highlight w:val="yellow"/>
          <w:lang w:val="en-US" w:eastAsia="zh-CN"/>
        </w:rPr>
        <w:t>UE monitors ‘DCI formats 0_0 and 1_0 in CSS</w:t>
      </w:r>
      <w:r w:rsidRPr="005A7FEF">
        <w:rPr>
          <w:lang w:val="en-US" w:eastAsia="zh-CN"/>
        </w:rPr>
        <w:t xml:space="preserve"> that schedule PDSCH/PUSCH on PCell/PSCell’ </w:t>
      </w:r>
      <w:r w:rsidRPr="00B90C62">
        <w:rPr>
          <w:highlight w:val="yellow"/>
          <w:lang w:val="en-US" w:eastAsia="zh-CN"/>
        </w:rPr>
        <w:t>only on the PCell/PSCell</w:t>
      </w:r>
      <w:r w:rsidRPr="005A7FEF">
        <w:rPr>
          <w:lang w:val="en-US" w:eastAsia="zh-CN"/>
        </w:rPr>
        <w:t xml:space="preserve"> and not on the sSCell</w:t>
      </w:r>
      <w:r>
        <w:rPr>
          <w:lang w:val="en-US" w:eastAsia="zh-CN"/>
        </w:rPr>
        <w:t xml:space="preserve"> </w:t>
      </w:r>
    </w:p>
    <w:p w:rsidR="005F7FBB" w:rsidRPr="00633D56" w:rsidRDefault="005F7FBB" w:rsidP="005F7FBB">
      <w:pPr>
        <w:rPr>
          <w:lang w:val="en-US" w:eastAsia="zh-TW"/>
        </w:rPr>
      </w:pPr>
    </w:p>
    <w:bookmarkEnd w:id="0"/>
    <w:bookmarkEnd w:id="1"/>
    <w:p w:rsidR="005F7FBB" w:rsidRPr="00633D56" w:rsidRDefault="005F7FBB" w:rsidP="005F7FBB">
      <w:pPr>
        <w:rPr>
          <w:lang w:eastAsia="zh-TW"/>
        </w:rPr>
      </w:pPr>
      <w:r w:rsidRPr="003F5212">
        <w:t xml:space="preserve">In this contribution, we focus on the discussions for </w:t>
      </w:r>
      <w:r>
        <w:rPr>
          <w:lang w:eastAsia="zh-TW"/>
        </w:rPr>
        <w:t>Rel-17 cross-carrier s</w:t>
      </w:r>
      <w:r w:rsidRPr="00E77161">
        <w:rPr>
          <w:lang w:eastAsia="zh-TW"/>
        </w:rPr>
        <w:t>cheduling from SCell to PCell/PSCell</w:t>
      </w:r>
      <w:r w:rsidRPr="001C3234">
        <w:rPr>
          <w:lang w:eastAsia="zh-TW"/>
        </w:rPr>
        <w:t xml:space="preserve"> for NR</w:t>
      </w:r>
      <w:r>
        <w:rPr>
          <w:lang w:eastAsia="zh-TW"/>
        </w:rPr>
        <w:t xml:space="preserve">. </w:t>
      </w:r>
    </w:p>
    <w:p w:rsidR="005F7FBB" w:rsidRPr="008C7F73" w:rsidRDefault="005F7FBB" w:rsidP="008C7F73">
      <w:pPr>
        <w:pStyle w:val="1"/>
        <w:numPr>
          <w:ilvl w:val="0"/>
          <w:numId w:val="19"/>
        </w:numPr>
        <w:pBdr>
          <w:top w:val="single" w:sz="12" w:space="3" w:color="auto"/>
        </w:pBdr>
        <w:tabs>
          <w:tab w:val="num" w:pos="432"/>
        </w:tabs>
        <w:spacing w:after="180"/>
        <w:rPr>
          <w:rFonts w:ascii="Arial" w:hAnsi="Arial" w:cs="Arial"/>
          <w:color w:val="000000"/>
          <w:sz w:val="36"/>
          <w:szCs w:val="36"/>
        </w:rPr>
      </w:pPr>
      <w:r w:rsidRPr="00D359B8">
        <w:rPr>
          <w:rFonts w:ascii="Arial" w:hAnsi="Arial" w:cs="Arial"/>
          <w:color w:val="000000"/>
          <w:sz w:val="36"/>
          <w:szCs w:val="36"/>
        </w:rPr>
        <w:t>Cross-Carrier Scheduling from SCell to PCell/PSCell</w:t>
      </w:r>
    </w:p>
    <w:p w:rsidR="005F7FBB" w:rsidRPr="00B07676" w:rsidRDefault="005F7FBB" w:rsidP="005F7FBB">
      <w:pPr>
        <w:rPr>
          <w:szCs w:val="20"/>
          <w:lang w:val="en-US"/>
        </w:rPr>
      </w:pPr>
      <w:r w:rsidRPr="00B07676">
        <w:rPr>
          <w:szCs w:val="20"/>
          <w:lang w:val="en-US"/>
        </w:rPr>
        <w:t>In Rel-15/16 CA, there is only one scheduling cell for a scheduled cell</w:t>
      </w:r>
      <w:r>
        <w:rPr>
          <w:lang w:val="en-US"/>
        </w:rPr>
        <w:t>, and t</w:t>
      </w:r>
      <w:r w:rsidRPr="00B07676">
        <w:rPr>
          <w:szCs w:val="20"/>
          <w:lang w:val="en-US"/>
        </w:rPr>
        <w:t xml:space="preserve">he BD/CCE limit on the scheduling cell for the scheduled cell is determined </w:t>
      </w:r>
      <w:r w:rsidRPr="00B07676">
        <w:rPr>
          <w:b/>
          <w:szCs w:val="20"/>
          <w:lang w:val="en-US"/>
        </w:rPr>
        <w:t>based on the numerology of the scheduling cell</w:t>
      </w:r>
      <w:r w:rsidRPr="00B07676">
        <w:rPr>
          <w:szCs w:val="20"/>
          <w:lang w:val="en-US"/>
        </w:rPr>
        <w:t xml:space="preserve">. </w:t>
      </w:r>
    </w:p>
    <w:p w:rsidR="005F7FBB" w:rsidRPr="00B07676" w:rsidRDefault="005F7FBB" w:rsidP="005F7FBB">
      <w:pPr>
        <w:rPr>
          <w:szCs w:val="20"/>
          <w:lang w:val="en-US"/>
        </w:rPr>
      </w:pPr>
      <w:r w:rsidRPr="00B07676">
        <w:rPr>
          <w:szCs w:val="20"/>
          <w:lang w:val="en-US"/>
        </w:rPr>
        <w:t>In Rel-17 DSS (dynamic spectrum sharing), there are two scheduling cells for PCell</w:t>
      </w:r>
      <w:r w:rsidRPr="00B07676">
        <w:rPr>
          <w:lang w:val="en-US"/>
        </w:rPr>
        <w:t>/PSCell</w:t>
      </w:r>
      <w:r>
        <w:rPr>
          <w:lang w:val="en-US"/>
        </w:rPr>
        <w:t xml:space="preserve"> according to the RAN1 #104e [1] working assumption:</w:t>
      </w:r>
    </w:p>
    <w:p w:rsidR="005F7FBB" w:rsidRPr="004818C4" w:rsidRDefault="005F7FBB" w:rsidP="005F7FBB">
      <w:pPr>
        <w:rPr>
          <w:b/>
          <w:bCs/>
          <w:highlight w:val="darkYellow"/>
          <w:lang w:eastAsia="x-none"/>
        </w:rPr>
      </w:pPr>
      <w:r w:rsidRPr="004818C4">
        <w:rPr>
          <w:b/>
          <w:bCs/>
          <w:highlight w:val="darkYellow"/>
          <w:lang w:eastAsia="x-none"/>
        </w:rPr>
        <w:t>Working Assumption</w:t>
      </w:r>
    </w:p>
    <w:p w:rsidR="005F7FBB" w:rsidRPr="00C53D20" w:rsidRDefault="005F7FBB" w:rsidP="005F7FBB">
      <w:pPr>
        <w:numPr>
          <w:ilvl w:val="0"/>
          <w:numId w:val="3"/>
        </w:numPr>
        <w:overflowPunct w:val="0"/>
        <w:autoSpaceDE w:val="0"/>
        <w:autoSpaceDN w:val="0"/>
        <w:contextualSpacing/>
        <w:rPr>
          <w:rFonts w:ascii="Calibri" w:hAnsi="Calibri" w:cs="Calibri"/>
          <w:sz w:val="22"/>
          <w:szCs w:val="22"/>
          <w:lang w:eastAsia="zh-CN"/>
        </w:rPr>
      </w:pPr>
      <w:r w:rsidRPr="00816D5E">
        <w:rPr>
          <w:lang w:eastAsia="zh-CN"/>
        </w:rPr>
        <w:t xml:space="preserve">When </w:t>
      </w:r>
      <w:r w:rsidRPr="00286381">
        <w:rPr>
          <w:lang w:eastAsia="zh-CN"/>
        </w:rPr>
        <w:t>CCS from sSCell to PCell/PSCell is configured</w:t>
      </w:r>
      <w:r w:rsidRPr="00816D5E">
        <w:rPr>
          <w:lang w:eastAsia="zh-CN"/>
        </w:rPr>
        <w:t xml:space="preserve">, </w:t>
      </w:r>
      <w:r w:rsidRPr="003363F1">
        <w:rPr>
          <w:highlight w:val="yellow"/>
          <w:lang w:eastAsia="zh-CN"/>
        </w:rPr>
        <w:t>UE</w:t>
      </w:r>
      <w:r w:rsidRPr="00816D5E">
        <w:rPr>
          <w:lang w:eastAsia="zh-CN"/>
        </w:rPr>
        <w:t xml:space="preserve"> can be configured to </w:t>
      </w:r>
      <w:r w:rsidRPr="003363F1">
        <w:rPr>
          <w:highlight w:val="yellow"/>
          <w:lang w:eastAsia="zh-CN"/>
        </w:rPr>
        <w:t>monitor DCI formats 0_1/1_1/0_2/1_2</w:t>
      </w:r>
      <w:r w:rsidRPr="00816D5E">
        <w:rPr>
          <w:lang w:eastAsia="zh-CN"/>
        </w:rPr>
        <w:t xml:space="preserve"> that schedule PDSCH/PUSCH on PCell/PSCell </w:t>
      </w:r>
      <w:r w:rsidRPr="003363F1">
        <w:rPr>
          <w:highlight w:val="yellow"/>
          <w:lang w:eastAsia="zh-CN"/>
        </w:rPr>
        <w:t>on PCell/PSCell USS set</w:t>
      </w:r>
      <w:r w:rsidRPr="00816D5E">
        <w:rPr>
          <w:lang w:eastAsia="zh-CN"/>
        </w:rPr>
        <w:t xml:space="preserve">(s), </w:t>
      </w:r>
      <w:r w:rsidRPr="003363F1">
        <w:rPr>
          <w:b/>
          <w:color w:val="0070C0"/>
          <w:highlight w:val="yellow"/>
          <w:lang w:eastAsia="zh-CN"/>
        </w:rPr>
        <w:t>and/or</w:t>
      </w:r>
      <w:r w:rsidRPr="003363F1">
        <w:rPr>
          <w:color w:val="0070C0"/>
          <w:highlight w:val="yellow"/>
          <w:lang w:eastAsia="zh-CN"/>
        </w:rPr>
        <w:t xml:space="preserve"> </w:t>
      </w:r>
      <w:r w:rsidRPr="003363F1">
        <w:rPr>
          <w:highlight w:val="yellow"/>
          <w:lang w:eastAsia="zh-CN"/>
        </w:rPr>
        <w:t>on sSCell USS set(s)</w:t>
      </w:r>
      <w:r>
        <w:rPr>
          <w:lang w:eastAsia="zh-CN"/>
        </w:rPr>
        <w:t xml:space="preserve"> </w:t>
      </w:r>
    </w:p>
    <w:p w:rsidR="005F7FBB" w:rsidRDefault="005F7FBB" w:rsidP="005F7FBB">
      <w:pPr>
        <w:pStyle w:val="a8"/>
        <w:ind w:left="800"/>
      </w:pPr>
    </w:p>
    <w:p w:rsidR="005F7FBB" w:rsidRDefault="005F7FBB" w:rsidP="00CE0C2A">
      <w:pPr>
        <w:pStyle w:val="a8"/>
        <w:ind w:leftChars="0" w:left="0"/>
        <w:rPr>
          <w:szCs w:val="20"/>
        </w:rPr>
      </w:pPr>
      <w:r>
        <w:rPr>
          <w:lang w:val="en-US"/>
        </w:rPr>
        <w:t>In this case, t</w:t>
      </w:r>
      <w:r w:rsidRPr="00B07676">
        <w:rPr>
          <w:szCs w:val="20"/>
          <w:lang w:val="en-US"/>
        </w:rPr>
        <w:t>he determination of</w:t>
      </w:r>
      <w:r>
        <w:rPr>
          <w:lang w:val="en-US"/>
        </w:rPr>
        <w:t xml:space="preserve"> BD/CCE limit (</w:t>
      </w:r>
      <w:r w:rsidRPr="00B07676">
        <w:rPr>
          <w:position w:val="-10"/>
          <w:szCs w:val="20"/>
        </w:rPr>
        <w:object w:dxaOrig="950" w:dyaOrig="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8pt" o:ole="">
            <v:imagedata r:id="rId8" o:title=""/>
          </v:shape>
          <o:OLEObject Type="Embed" ProgID="Equation.3" ShapeID="_x0000_i1025" DrawAspect="Content" ObjectID="_1679229373" r:id="rId9"/>
        </w:objec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07676">
        <w:rPr>
          <w:szCs w:val="20"/>
        </w:rPr>
        <w:t xml:space="preserve"> </w:t>
      </w:r>
      <w:r>
        <w:t>and</w:t>
      </w:r>
      <w:r>
        <w:rPr>
          <w:lang w:eastAsia="zh-CN"/>
        </w:rPr>
        <w:t xml:space="preserve"> </w:t>
      </w:r>
      <w:r w:rsidRPr="00B07676">
        <w:rPr>
          <w:position w:val="-10"/>
          <w:szCs w:val="20"/>
        </w:rPr>
        <w:object w:dxaOrig="890" w:dyaOrig="370">
          <v:shape id="_x0000_i1026" type="#_x0000_t75" style="width:44pt;height:18pt" o:ole="">
            <v:imagedata r:id="rId10" o:title=""/>
          </v:shape>
          <o:OLEObject Type="Embed" ProgID="Equation.3" ShapeID="_x0000_i1026" DrawAspect="Content" ObjectID="_1679229374" r:id="rId11"/>
        </w:object>
      </w:r>
      <w:r>
        <w:t>/</w:t>
      </w:r>
      <w:r w:rsidRPr="00B07676">
        <w:rPr>
          <w:szCs w:val="20"/>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Pr="00B07676">
        <w:rPr>
          <w:szCs w:val="20"/>
        </w:rPr>
        <w:t xml:space="preserve"> would need further study</w:t>
      </w:r>
      <w:r>
        <w:t xml:space="preserve"> </w:t>
      </w:r>
      <w:r w:rsidRPr="00372F41">
        <w:rPr>
          <w:b/>
        </w:rPr>
        <w:t>when the SCS of the two scheduling cells (sSCell and PCell) are different</w:t>
      </w:r>
      <w:r w:rsidR="00CE0C2A">
        <w:rPr>
          <w:szCs w:val="20"/>
        </w:rPr>
        <w:t xml:space="preserve">. </w:t>
      </w:r>
    </w:p>
    <w:p w:rsidR="00CE0C2A" w:rsidRPr="00C53D20" w:rsidRDefault="00CE0C2A" w:rsidP="00CE0C2A">
      <w:pPr>
        <w:pStyle w:val="a8"/>
        <w:ind w:leftChars="0" w:left="0"/>
        <w:rPr>
          <w:szCs w:val="20"/>
        </w:rPr>
      </w:pPr>
    </w:p>
    <w:p w:rsidR="00421A4F" w:rsidRPr="00CE0C2A" w:rsidRDefault="005F7FBB" w:rsidP="00CE0C2A">
      <w:pPr>
        <w:pStyle w:val="a8"/>
        <w:shd w:val="clear" w:color="auto" w:fill="FFFFFF"/>
        <w:spacing w:before="100" w:beforeAutospacing="1" w:after="100" w:afterAutospacing="1"/>
        <w:ind w:leftChars="0" w:left="0"/>
        <w:contextualSpacing/>
        <w:rPr>
          <w:b/>
          <w:sz w:val="26"/>
          <w:szCs w:val="26"/>
          <w:u w:val="single"/>
        </w:rPr>
      </w:pPr>
      <w:r>
        <w:rPr>
          <w:b/>
          <w:sz w:val="26"/>
          <w:szCs w:val="26"/>
          <w:u w:val="single"/>
        </w:rPr>
        <w:t>2</w:t>
      </w:r>
      <w:r w:rsidRPr="00942639">
        <w:rPr>
          <w:b/>
          <w:sz w:val="26"/>
          <w:szCs w:val="26"/>
          <w:u w:val="single"/>
        </w:rPr>
        <w:t xml:space="preserve">.1 </w:t>
      </w:r>
      <w:r>
        <w:rPr>
          <w:b/>
          <w:sz w:val="26"/>
          <w:szCs w:val="26"/>
          <w:u w:val="single"/>
        </w:rPr>
        <w:t>BD/CCE limit on sSCell and PCell</w:t>
      </w:r>
      <w:r w:rsidR="00FC5D41">
        <w:rPr>
          <w:b/>
          <w:sz w:val="26"/>
          <w:szCs w:val="26"/>
          <w:u w:val="single"/>
        </w:rPr>
        <w:t>/PSCell</w:t>
      </w:r>
      <w:r>
        <w:rPr>
          <w:b/>
          <w:sz w:val="26"/>
          <w:szCs w:val="26"/>
          <w:u w:val="single"/>
        </w:rPr>
        <w:t xml:space="preserve"> </w:t>
      </w:r>
    </w:p>
    <w:p w:rsidR="00115582" w:rsidRPr="00581F46" w:rsidRDefault="005F7FBB">
      <w:pPr>
        <w:rPr>
          <w:lang w:val="en-US"/>
        </w:rPr>
      </w:pPr>
      <w:r>
        <w:rPr>
          <w:lang w:val="en-US"/>
        </w:rPr>
        <w:t xml:space="preserve">In current spec, the BD limit is </w:t>
      </w:r>
      <w:r w:rsidR="00581F46">
        <w:rPr>
          <w:lang w:val="en-US"/>
        </w:rPr>
        <w:t xml:space="preserve">determined by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 xml:space="preserve"> and </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oMath>
      <w:r w:rsidR="00581F46">
        <w:rPr>
          <w:szCs w:val="20"/>
        </w:rPr>
        <w:t xml:space="preserve"> (similar concept for CCE limit). There is a </w:t>
      </w:r>
      <w:r w:rsidR="00581F46" w:rsidRPr="00581F46">
        <w:rPr>
          <w:b/>
          <w:szCs w:val="20"/>
        </w:rPr>
        <w:t>per scheduling cell</w:t>
      </w:r>
      <w:r w:rsidR="000465DD">
        <w:rPr>
          <w:b/>
          <w:szCs w:val="20"/>
        </w:rPr>
        <w:t xml:space="preserve"> SCS (</w:t>
      </w:r>
      <w:r w:rsidR="000465DD">
        <w:rPr>
          <w:rFonts w:cs="Times"/>
          <w:b/>
          <w:szCs w:val="20"/>
        </w:rPr>
        <w:t>µ</w:t>
      </w:r>
      <w:r w:rsidR="000465DD">
        <w:rPr>
          <w:b/>
          <w:szCs w:val="20"/>
        </w:rPr>
        <w:t>)</w:t>
      </w:r>
      <w:r w:rsidR="00581F46" w:rsidRPr="00581F46">
        <w:rPr>
          <w:b/>
          <w:szCs w:val="20"/>
        </w:rPr>
        <w:t xml:space="preserve"> BD</w:t>
      </w:r>
      <w:r w:rsidR="009D7B4E">
        <w:rPr>
          <w:b/>
          <w:szCs w:val="20"/>
        </w:rPr>
        <w:t>/CCE</w:t>
      </w:r>
      <w:r w:rsidR="00581F46" w:rsidRPr="00581F46">
        <w:rPr>
          <w:b/>
          <w:szCs w:val="20"/>
        </w:rPr>
        <w:t xml:space="preserve"> limit</w:t>
      </w:r>
      <w:r w:rsidR="00C76028">
        <w:rPr>
          <w:szCs w:val="20"/>
        </w:rPr>
        <w:t xml:space="preserve"> </w:t>
      </w:r>
      <w:r w:rsidR="00581F46">
        <w:rPr>
          <w:szCs w:val="20"/>
        </w:rPr>
        <w:t>from 38.213 [2] 10.1</w:t>
      </w:r>
      <w:r w:rsidR="00C76028">
        <w:rPr>
          <w:szCs w:val="20"/>
        </w:rPr>
        <w:t>:</w:t>
      </w:r>
    </w:p>
    <w:p w:rsidR="0014311C" w:rsidRDefault="00F168C8" w:rsidP="00581F46">
      <w:pPr>
        <w:pStyle w:val="a8"/>
        <w:numPr>
          <w:ilvl w:val="0"/>
          <w:numId w:val="3"/>
        </w:numPr>
        <w:ind w:leftChars="0"/>
        <w:rPr>
          <w:lang w:eastAsia="ko-KR"/>
        </w:rPr>
      </w:pPr>
      <w:r>
        <w:rPr>
          <w:lang w:eastAsia="zh-CN"/>
        </w:rPr>
        <w:t>I</w:t>
      </w:r>
      <w:r>
        <w:rPr>
          <w:lang w:eastAsia="ko-KR"/>
        </w:rPr>
        <w:t xml:space="preserve">f a UE </w:t>
      </w:r>
      <w:r>
        <w:t xml:space="preserve">is configured with </w:t>
      </w:r>
      <w:r>
        <w:rPr>
          <w:position w:val="-10"/>
        </w:rPr>
        <w:object w:dxaOrig="570" w:dyaOrig="370">
          <v:shape id="_x0000_i1027" type="#_x0000_t75" style="width:29pt;height:18pt" o:ole="">
            <v:imagedata r:id="rId12" o:title=""/>
          </v:shape>
          <o:OLEObject Type="Embed" ProgID="Equation.3" ShapeID="_x0000_i1027" DrawAspect="Content" ObjectID="_1679229375" r:id="rId13"/>
        </w:object>
      </w:r>
      <w:r>
        <w:t xml:space="preserve"> downlink cells,</w:t>
      </w:r>
      <w:r>
        <w:rPr>
          <w:lang w:eastAsia="ko-KR"/>
        </w:rPr>
        <w:t xml:space="preserve"> </w:t>
      </w:r>
      <w:r w:rsidR="0014311C">
        <w:rPr>
          <w:lang w:eastAsia="ko-KR"/>
        </w:rPr>
        <w:t>UE is not required to monitor more than</w:t>
      </w:r>
      <w:r w:rsidR="00581F46">
        <w:rPr>
          <w:lang w:eastAsia="ko-KR"/>
        </w:rPr>
        <w:t xml:space="preserve"> (assuming</w:t>
      </w:r>
      <w:r>
        <w:rPr>
          <w:lang w:eastAsia="ko-KR"/>
        </w:rPr>
        <w:t xml:space="preserve"> </w:t>
      </w:r>
      <w:r w:rsidRPr="00581F46">
        <w:rPr>
          <w:highlight w:val="yellow"/>
          <w:lang w:eastAsia="ko-KR"/>
        </w:rPr>
        <w:t xml:space="preserve">without </w:t>
      </w:r>
      <w:r w:rsidRPr="00581F46">
        <w:rPr>
          <w:rFonts w:hint="eastAsia"/>
          <w:highlight w:val="yellow"/>
          <w:lang w:eastAsia="zh-CN"/>
        </w:rPr>
        <w:t>M-TRP</w:t>
      </w:r>
      <w:r w:rsidRPr="00581F46">
        <w:rPr>
          <w:highlight w:val="yellow"/>
          <w:lang w:eastAsia="zh-CN"/>
        </w:rPr>
        <w:t xml:space="preserve"> and </w:t>
      </w:r>
      <w:r w:rsidRPr="00581F46">
        <w:rPr>
          <w:rFonts w:hint="eastAsia"/>
          <w:highlight w:val="yellow"/>
          <w:lang w:eastAsia="zh-CN"/>
        </w:rPr>
        <w:t>span based monitoring</w:t>
      </w:r>
      <w:r>
        <w:rPr>
          <w:lang w:eastAsia="ko-KR"/>
        </w:rPr>
        <w:t>)</w:t>
      </w:r>
    </w:p>
    <w:p w:rsidR="0014311C" w:rsidRPr="0014311C" w:rsidRDefault="0014311C" w:rsidP="00581F46">
      <w:pPr>
        <w:pStyle w:val="a8"/>
        <w:numPr>
          <w:ilvl w:val="1"/>
          <w:numId w:val="3"/>
        </w:numPr>
        <w:ind w:leftChars="0"/>
        <w:rPr>
          <w:lang w:val="en-US"/>
        </w:rPr>
      </w:pPr>
      <w:r>
        <w:rPr>
          <w:lang w:eastAsia="ko-KR"/>
        </w:rPr>
        <w:lastRenderedPageBreak/>
        <w:t xml:space="preserve"> </w:t>
      </w:r>
      <w:r>
        <w:rPr>
          <w:position w:val="-34"/>
        </w:rPr>
        <w:object w:dxaOrig="4280" w:dyaOrig="810">
          <v:shape id="_x0000_i1028" type="#_x0000_t75" style="width:214pt;height:40pt" o:ole="">
            <v:imagedata r:id="rId14" o:title=""/>
          </v:shape>
          <o:OLEObject Type="Embed" ProgID="Equation.3" ShapeID="_x0000_i1028" DrawAspect="Content" ObjectID="_1679229376" r:id="rId15"/>
        </w:object>
      </w:r>
      <w:r>
        <w:t xml:space="preserve"> PDCCH candidates </w:t>
      </w:r>
      <w:r w:rsidR="00115582">
        <w:t xml:space="preserve">(similar formula for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oMath>
      <w:r w:rsidR="00115582">
        <w:t>)</w:t>
      </w:r>
    </w:p>
    <w:p w:rsidR="00FE75FA" w:rsidRPr="00581F46" w:rsidRDefault="0014311C" w:rsidP="00581F46">
      <w:pPr>
        <w:pStyle w:val="a8"/>
        <w:ind w:leftChars="0" w:left="720"/>
        <w:rPr>
          <w:lang w:val="en-US"/>
        </w:rPr>
      </w:pPr>
      <w:r w:rsidRPr="00581F46">
        <w:rPr>
          <w:highlight w:val="cyan"/>
        </w:rPr>
        <w:t>per slot</w:t>
      </w:r>
      <w:r>
        <w:t xml:space="preserve"> on the active DL BWP(s) of scheduling cell(s) from the </w:t>
      </w:r>
      <w:r>
        <w:rPr>
          <w:position w:val="-10"/>
        </w:rPr>
        <w:object w:dxaOrig="500" w:dyaOrig="370">
          <v:shape id="_x0000_i1029" type="#_x0000_t75" style="width:25pt;height:18pt" o:ole="">
            <v:imagedata r:id="rId16" o:title=""/>
          </v:shape>
          <o:OLEObject Type="Embed" ProgID="Equation.3" ShapeID="_x0000_i1029" DrawAspect="Content" ObjectID="_1679229377" r:id="rId17"/>
        </w:object>
      </w:r>
      <w:r>
        <w:t xml:space="preserve"> downlink cells.</w:t>
      </w:r>
    </w:p>
    <w:p w:rsidR="00FE75FA" w:rsidRDefault="00FE75FA">
      <w:pPr>
        <w:rPr>
          <w:lang w:val="en-US"/>
        </w:rPr>
      </w:pPr>
    </w:p>
    <w:p w:rsidR="00D70952" w:rsidRPr="00D70952" w:rsidRDefault="00581F46">
      <w:pPr>
        <w:rPr>
          <w:sz w:val="18"/>
          <w:highlight w:val="yellow"/>
          <w:lang w:val="en-US"/>
        </w:rPr>
      </w:pPr>
      <w:r>
        <w:rPr>
          <w:szCs w:val="20"/>
        </w:rPr>
        <w:t>a</w:t>
      </w:r>
      <w:r w:rsidRPr="00581F46">
        <w:rPr>
          <w:szCs w:val="20"/>
        </w:rPr>
        <w:t xml:space="preserve">nd </w:t>
      </w:r>
      <w:r w:rsidRPr="00581F46">
        <w:rPr>
          <w:b/>
          <w:szCs w:val="20"/>
        </w:rPr>
        <w:t>a per scheduled cell BD</w:t>
      </w:r>
      <w:r w:rsidR="009D7B4E">
        <w:rPr>
          <w:b/>
          <w:szCs w:val="20"/>
        </w:rPr>
        <w:t>/CCE</w:t>
      </w:r>
      <w:r w:rsidRPr="00581F46">
        <w:rPr>
          <w:b/>
          <w:szCs w:val="20"/>
        </w:rPr>
        <w:t xml:space="preserve"> limit</w:t>
      </w:r>
      <w:r w:rsidR="00C76028">
        <w:rPr>
          <w:szCs w:val="20"/>
        </w:rPr>
        <w:t xml:space="preserve"> </w:t>
      </w:r>
      <w:r>
        <w:rPr>
          <w:szCs w:val="20"/>
        </w:rPr>
        <w:t>from 38.213 [2] 10.1:</w:t>
      </w:r>
    </w:p>
    <w:p w:rsidR="00115582" w:rsidRPr="00581F46" w:rsidRDefault="00115582" w:rsidP="00581F46">
      <w:pPr>
        <w:pStyle w:val="a8"/>
        <w:numPr>
          <w:ilvl w:val="0"/>
          <w:numId w:val="3"/>
        </w:numPr>
        <w:ind w:leftChars="0"/>
        <w:rPr>
          <w:szCs w:val="20"/>
          <w:lang w:val="en-US"/>
        </w:rPr>
      </w:pPr>
      <w:r w:rsidRPr="00581F46">
        <w:rPr>
          <w:highlight w:val="yellow"/>
          <w:lang w:val="en-US"/>
        </w:rPr>
        <w:t>For each scheduled cell</w:t>
      </w:r>
      <w:r w:rsidRPr="00581F46">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115582">
        <w:t xml:space="preserve"> downlink cells</w:t>
      </w:r>
      <w:r w:rsidRPr="00581F46">
        <w:rPr>
          <w:lang w:val="en-US"/>
        </w:rPr>
        <w:t xml:space="preserve">, the </w:t>
      </w:r>
      <w:r w:rsidRPr="00581F46">
        <w:rPr>
          <w:highlight w:val="yellow"/>
          <w:lang w:val="en-US"/>
        </w:rPr>
        <w:t>UE is not required to monitor</w:t>
      </w:r>
      <w:r w:rsidRPr="00581F46">
        <w:rPr>
          <w:lang w:val="en-US"/>
        </w:rPr>
        <w:t xml:space="preserve"> on the active DL BWP </w:t>
      </w:r>
      <w:r w:rsidRPr="000465DD">
        <w:rPr>
          <w:highlight w:val="cyan"/>
          <w:lang w:eastAsia="ko-KR"/>
        </w:rPr>
        <w:t xml:space="preserve">with </w:t>
      </w:r>
      <w:r w:rsidRPr="000465DD">
        <w:rPr>
          <w:highlight w:val="cyan"/>
        </w:rPr>
        <w:t xml:space="preserve">SCS configuration </w:t>
      </w:r>
      <m:oMath>
        <m:r>
          <w:rPr>
            <w:rFonts w:ascii="Cambria Math" w:hAnsi="Cambria Math"/>
            <w:highlight w:val="cyan"/>
            <w:lang w:eastAsia="zh-CN"/>
          </w:rPr>
          <m:t>μ</m:t>
        </m:r>
      </m:oMath>
      <w:r w:rsidRPr="000465DD">
        <w:rPr>
          <w:highlight w:val="cyan"/>
        </w:rPr>
        <w:t xml:space="preserve"> </w:t>
      </w:r>
      <w:r w:rsidRPr="000465DD">
        <w:rPr>
          <w:highlight w:val="cyan"/>
          <w:lang w:val="en-US"/>
        </w:rPr>
        <w:t>of the scheduling cell</w:t>
      </w:r>
      <w:r w:rsidRPr="00581F46">
        <w:rPr>
          <w:lang w:val="en-US"/>
        </w:rPr>
        <w:t xml:space="preserve"> </w:t>
      </w:r>
      <w:r w:rsidRPr="00581F46">
        <w:rPr>
          <w:highlight w:val="yellow"/>
          <w:lang w:val="en-US"/>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sidRPr="00581F46">
        <w:rPr>
          <w:highlight w:val="yellow"/>
          <w:lang w:val="en-US"/>
        </w:rPr>
        <w:t xml:space="preserve"> </w:t>
      </w:r>
      <w:r w:rsidRPr="00581F46">
        <w:rPr>
          <w:highlight w:val="yellow"/>
        </w:rPr>
        <w:t>PDCCH candidates</w:t>
      </w:r>
      <w:r w:rsidRPr="00115582">
        <w:t xml:space="preserve"> or more than</w:t>
      </w:r>
      <w:r w:rsidRPr="00581F4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581F46">
        <w:rPr>
          <w:lang w:val="en-US"/>
        </w:rPr>
        <w:t xml:space="preserve"> </w:t>
      </w:r>
      <w:r w:rsidRPr="00115582">
        <w:t>non-</w:t>
      </w:r>
      <w:r w:rsidRPr="00581F46">
        <w:rPr>
          <w:szCs w:val="20"/>
        </w:rPr>
        <w:t xml:space="preserve">overlapped CCEs </w:t>
      </w:r>
      <w:r w:rsidRPr="00581F46">
        <w:rPr>
          <w:szCs w:val="20"/>
          <w:highlight w:val="cyan"/>
        </w:rPr>
        <w:t>per slot</w:t>
      </w:r>
      <w:r w:rsidR="000465DD">
        <w:rPr>
          <w:szCs w:val="20"/>
        </w:rPr>
        <w:t>.</w:t>
      </w:r>
    </w:p>
    <w:p w:rsidR="00581F46" w:rsidRDefault="0055371B" w:rsidP="00581F46">
      <w:pPr>
        <w:pStyle w:val="a8"/>
        <w:ind w:leftChars="0" w:left="720"/>
        <w:rPr>
          <w:szCs w:val="20"/>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581F46">
        <w:t xml:space="preserve"> is defined </w:t>
      </w:r>
      <w:r w:rsidR="00C76028">
        <w:t xml:space="preserve">in the table </w:t>
      </w:r>
      <w:r w:rsidR="00581F46">
        <w:t xml:space="preserve">below as in </w:t>
      </w:r>
      <w:r w:rsidR="00C76028">
        <w:rPr>
          <w:szCs w:val="20"/>
        </w:rPr>
        <w:t>38.213 [2].</w:t>
      </w:r>
    </w:p>
    <w:p w:rsidR="00C76028" w:rsidRPr="00581F46" w:rsidRDefault="00C76028" w:rsidP="00581F46">
      <w:pPr>
        <w:pStyle w:val="a8"/>
        <w:ind w:leftChars="0" w:left="720"/>
      </w:pPr>
    </w:p>
    <w:p w:rsidR="00115582" w:rsidRDefault="000E4AD3" w:rsidP="00C76028">
      <w:pPr>
        <w:jc w:val="center"/>
        <w:rPr>
          <w:lang w:val="en-US"/>
        </w:rPr>
      </w:pPr>
      <w:r>
        <w:rPr>
          <w:noProof/>
          <w:lang w:val="en-US" w:eastAsia="zh-TW"/>
        </w:rPr>
        <w:drawing>
          <wp:inline distT="0" distB="0" distL="0" distR="0" wp14:anchorId="4587A5DC" wp14:editId="7FF2D112">
            <wp:extent cx="3940377" cy="803231"/>
            <wp:effectExtent l="0" t="0" r="317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75351" cy="810360"/>
                    </a:xfrm>
                    <a:prstGeom prst="rect">
                      <a:avLst/>
                    </a:prstGeom>
                  </pic:spPr>
                </pic:pic>
              </a:graphicData>
            </a:graphic>
          </wp:inline>
        </w:drawing>
      </w:r>
    </w:p>
    <w:p w:rsidR="008800AF" w:rsidRDefault="008800AF" w:rsidP="004174D2">
      <w:pPr>
        <w:rPr>
          <w:lang w:val="en-US"/>
        </w:rPr>
      </w:pPr>
    </w:p>
    <w:p w:rsidR="00C76028" w:rsidRPr="00C76028" w:rsidRDefault="005358B6" w:rsidP="000F32E0">
      <w:r w:rsidRPr="00372F41">
        <w:rPr>
          <w:b/>
          <w:lang w:val="en-US"/>
        </w:rPr>
        <w:t>When</w:t>
      </w:r>
      <w:r w:rsidR="00C76028" w:rsidRPr="00372F41">
        <w:rPr>
          <w:b/>
        </w:rPr>
        <w:t xml:space="preserve"> the SCS of the two scheduling cells (sSCell and PCell) for P</w:t>
      </w:r>
      <w:r w:rsidR="00C76028" w:rsidRPr="00372F41">
        <w:rPr>
          <w:rFonts w:hint="eastAsia"/>
          <w:b/>
        </w:rPr>
        <w:t>Cell</w:t>
      </w:r>
      <w:r w:rsidR="00C76028" w:rsidRPr="00372F41">
        <w:rPr>
          <w:b/>
        </w:rPr>
        <w:t xml:space="preserve"> are different</w:t>
      </w:r>
      <w:r w:rsidR="00C76028">
        <w:t>, and if UE has to monitor</w:t>
      </w:r>
      <w:r w:rsidR="00C76028" w:rsidRPr="00C76028">
        <w:t xml:space="preserve"> PDCCH from both cells in the same slot</w:t>
      </w:r>
      <w:r w:rsidR="00C76028">
        <w:t xml:space="preserve">, it is not clear how to derive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 xml:space="preserve"> and </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oMath>
      <w:r>
        <w:rPr>
          <w:szCs w:val="20"/>
        </w:rPr>
        <w:t xml:space="preserve"> in that slot</w:t>
      </w:r>
      <w:r w:rsidR="00D14632">
        <w:rPr>
          <w:szCs w:val="20"/>
        </w:rPr>
        <w:t xml:space="preserve"> (similarly for </w:t>
      </w:r>
      <m:oMath>
        <m:sSubSup>
          <m:sSubSupPr>
            <m:ctrlPr>
              <w:rPr>
                <w:rFonts w:ascii="Cambria Math" w:hAnsi="Cambria Math"/>
                <w:i/>
                <w:szCs w:val="20"/>
              </w:rPr>
            </m:ctrlPr>
          </m:sSubSupPr>
          <m:e>
            <m:r>
              <w:rPr>
                <w:rFonts w:ascii="Cambria Math" w:hAnsi="Cambria Math"/>
                <w:szCs w:val="20"/>
              </w:rPr>
              <m:t>C</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 xml:space="preserve"> and </m:t>
        </m:r>
        <m:sSubSup>
          <m:sSubSupPr>
            <m:ctrlPr>
              <w:rPr>
                <w:rFonts w:ascii="Cambria Math" w:hAnsi="Cambria Math"/>
                <w:i/>
                <w:szCs w:val="20"/>
              </w:rPr>
            </m:ctrlPr>
          </m:sSubSupPr>
          <m:e>
            <m:r>
              <w:rPr>
                <w:rFonts w:ascii="Cambria Math" w:hAnsi="Cambria Math"/>
                <w:szCs w:val="20"/>
              </w:rPr>
              <m:t>C</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oMath>
      <w:r w:rsidR="00D14632">
        <w:rPr>
          <w:szCs w:val="20"/>
        </w:rPr>
        <w:t>)</w:t>
      </w:r>
      <w:r w:rsidR="00C76028">
        <w:t>.</w:t>
      </w:r>
    </w:p>
    <w:p w:rsidR="00C76028" w:rsidRDefault="00C76028" w:rsidP="000F32E0">
      <w:pPr>
        <w:rPr>
          <w:lang w:val="en-US"/>
        </w:rPr>
      </w:pPr>
    </w:p>
    <w:p w:rsidR="000F32E0" w:rsidRPr="003809FE" w:rsidRDefault="00C83CF4" w:rsidP="004174D2">
      <w:pPr>
        <w:rPr>
          <w:lang w:val="en-US"/>
        </w:rPr>
      </w:pPr>
      <w:r>
        <w:rPr>
          <w:lang w:val="en-US"/>
        </w:rPr>
        <w:t xml:space="preserve">One </w:t>
      </w:r>
      <w:r w:rsidR="00E0675D">
        <w:rPr>
          <w:lang w:val="en-US"/>
        </w:rPr>
        <w:t>solution to</w:t>
      </w:r>
      <w:r>
        <w:rPr>
          <w:lang w:val="en-US"/>
        </w:rPr>
        <w:t xml:space="preserve"> this issue is to exclude the possibility that UE has to</w:t>
      </w:r>
      <w:r w:rsidRPr="00C83CF4">
        <w:rPr>
          <w:lang w:val="en-US"/>
        </w:rPr>
        <w:t xml:space="preserve"> monitor PDCCH from both cells in the same slot</w:t>
      </w:r>
      <w:r>
        <w:rPr>
          <w:lang w:val="en-US"/>
        </w:rPr>
        <w:t xml:space="preserve">. However, </w:t>
      </w:r>
      <w:r w:rsidR="003809FE">
        <w:rPr>
          <w:lang w:val="en-US"/>
        </w:rPr>
        <w:t xml:space="preserve">from </w:t>
      </w:r>
      <w:r w:rsidR="00DA35F0">
        <w:rPr>
          <w:lang w:val="en-US"/>
        </w:rPr>
        <w:t xml:space="preserve">the following spec in </w:t>
      </w:r>
      <w:r>
        <w:rPr>
          <w:lang w:val="en-US"/>
        </w:rPr>
        <w:t xml:space="preserve">38.331 [3] </w:t>
      </w:r>
      <w:r w:rsidR="000F32E0">
        <w:rPr>
          <w:lang w:val="en-US"/>
        </w:rPr>
        <w:t>related to the search space usage under cross-carrier scheduling:</w:t>
      </w:r>
    </w:p>
    <w:p w:rsidR="00764D78" w:rsidRPr="000F32E0" w:rsidRDefault="00764D78" w:rsidP="003809FE">
      <w:pPr>
        <w:pStyle w:val="TAL"/>
        <w:numPr>
          <w:ilvl w:val="0"/>
          <w:numId w:val="3"/>
        </w:numPr>
        <w:rPr>
          <w:sz w:val="20"/>
          <w:lang w:val="en-GB" w:eastAsia="sv-SE"/>
        </w:rPr>
      </w:pPr>
      <w:r w:rsidRPr="000F32E0">
        <w:rPr>
          <w:b/>
          <w:bCs/>
          <w:i/>
          <w:iCs/>
          <w:sz w:val="20"/>
          <w:lang w:val="en-GB" w:eastAsia="sv-SE"/>
        </w:rPr>
        <w:t>searchSpaceId</w:t>
      </w:r>
    </w:p>
    <w:p w:rsidR="00764D78" w:rsidRPr="000F32E0" w:rsidRDefault="00764D78" w:rsidP="003809FE">
      <w:pPr>
        <w:pStyle w:val="TAL"/>
        <w:ind w:left="720"/>
        <w:rPr>
          <w:sz w:val="20"/>
          <w:lang w:val="en-GB" w:eastAsia="sv-SE"/>
        </w:rPr>
      </w:pPr>
      <w:r w:rsidRPr="000F32E0">
        <w:rPr>
          <w:sz w:val="20"/>
          <w:lang w:val="en-GB" w:eastAsia="sv-SE"/>
        </w:rPr>
        <w:t xml:space="preserve">In case of </w:t>
      </w:r>
      <w:r w:rsidRPr="000F32E0">
        <w:rPr>
          <w:sz w:val="20"/>
          <w:highlight w:val="yellow"/>
          <w:lang w:val="en-GB" w:eastAsia="sv-SE"/>
        </w:rPr>
        <w:t>cross carrier scheduling</w:t>
      </w:r>
      <w:r w:rsidRPr="000F32E0">
        <w:rPr>
          <w:sz w:val="20"/>
          <w:lang w:val="en-GB" w:eastAsia="sv-SE"/>
        </w:rPr>
        <w:t xml:space="preserve">, </w:t>
      </w:r>
      <w:r w:rsidRPr="000F32E0">
        <w:rPr>
          <w:sz w:val="20"/>
          <w:highlight w:val="yellow"/>
          <w:lang w:val="en-GB" w:eastAsia="sv-SE"/>
        </w:rPr>
        <w:t xml:space="preserve">search spaces with the same </w:t>
      </w:r>
      <w:r w:rsidRPr="000F32E0">
        <w:rPr>
          <w:i/>
          <w:iCs/>
          <w:sz w:val="20"/>
          <w:highlight w:val="yellow"/>
          <w:lang w:val="en-GB" w:eastAsia="sv-SE"/>
        </w:rPr>
        <w:t>searchSpaceId</w:t>
      </w:r>
      <w:r w:rsidRPr="000F32E0">
        <w:rPr>
          <w:sz w:val="20"/>
          <w:highlight w:val="yellow"/>
          <w:lang w:val="en-GB" w:eastAsia="sv-SE"/>
        </w:rPr>
        <w:t xml:space="preserve"> in scheduled cell and scheduling cell are linked to each other</w:t>
      </w:r>
      <w:r w:rsidRPr="000F32E0">
        <w:rPr>
          <w:sz w:val="20"/>
          <w:lang w:val="en-GB" w:eastAsia="sv-SE"/>
        </w:rPr>
        <w:t xml:space="preserve">. The </w:t>
      </w:r>
      <w:r w:rsidRPr="000F32E0">
        <w:rPr>
          <w:sz w:val="20"/>
          <w:highlight w:val="yellow"/>
          <w:lang w:val="en-GB" w:eastAsia="sv-SE"/>
        </w:rPr>
        <w:t>UE applies the search space for the scheduled cell only if</w:t>
      </w:r>
      <w:r w:rsidRPr="000F32E0">
        <w:rPr>
          <w:sz w:val="20"/>
          <w:lang w:val="en-GB" w:eastAsia="sv-SE"/>
        </w:rPr>
        <w:t xml:space="preserve"> the </w:t>
      </w:r>
      <w:r w:rsidRPr="000F32E0">
        <w:rPr>
          <w:b/>
          <w:bCs/>
          <w:sz w:val="20"/>
          <w:u w:val="single"/>
          <w:lang w:val="en-GB" w:eastAsia="sv-SE"/>
        </w:rPr>
        <w:t>DL BWPs in which the linked search spaces are configured in scheduling cell and scheduled cell are both active</w:t>
      </w:r>
      <w:r w:rsidRPr="000F32E0">
        <w:rPr>
          <w:sz w:val="20"/>
          <w:lang w:val="en-GB" w:eastAsia="sv-SE"/>
        </w:rPr>
        <w:t>.</w:t>
      </w:r>
    </w:p>
    <w:p w:rsidR="003809FE" w:rsidRPr="003809FE" w:rsidRDefault="003809FE" w:rsidP="003809FE">
      <w:pPr>
        <w:pStyle w:val="TAL"/>
        <w:ind w:left="720"/>
        <w:rPr>
          <w:sz w:val="20"/>
          <w:lang w:val="en-GB" w:eastAsia="sv-SE"/>
        </w:rPr>
      </w:pPr>
      <w:r w:rsidRPr="003809FE">
        <w:rPr>
          <w:sz w:val="20"/>
          <w:lang w:val="en-GB" w:eastAsia="sv-SE"/>
        </w:rPr>
        <w:t xml:space="preserve">Each search space is associated with one ControlResearchSet. </w:t>
      </w:r>
      <w:r w:rsidRPr="003809FE">
        <w:rPr>
          <w:sz w:val="20"/>
          <w:highlight w:val="yellow"/>
          <w:lang w:val="en-GB" w:eastAsia="sv-SE"/>
        </w:rPr>
        <w:t>For a scheduled cell in the case of cross carrier scheduling</w:t>
      </w:r>
      <w:r w:rsidRPr="003809FE">
        <w:rPr>
          <w:sz w:val="20"/>
          <w:lang w:val="en-GB" w:eastAsia="sv-SE"/>
        </w:rPr>
        <w:t xml:space="preserve">, </w:t>
      </w:r>
      <w:r w:rsidRPr="003809FE">
        <w:rPr>
          <w:sz w:val="20"/>
          <w:highlight w:val="yellow"/>
          <w:lang w:val="en-GB" w:eastAsia="sv-SE"/>
        </w:rPr>
        <w:t>except for nrofCandidates, all the optional fields are absent</w:t>
      </w:r>
    </w:p>
    <w:p w:rsidR="003809FE" w:rsidRDefault="003809FE" w:rsidP="004174D2">
      <w:pPr>
        <w:rPr>
          <w:lang w:val="en-US"/>
        </w:rPr>
      </w:pPr>
    </w:p>
    <w:p w:rsidR="000C2354" w:rsidRPr="003809FE" w:rsidRDefault="003809FE" w:rsidP="004174D2">
      <w:pPr>
        <w:rPr>
          <w:lang w:val="en-US"/>
        </w:rPr>
      </w:pPr>
      <w:r>
        <w:rPr>
          <w:lang w:val="en-US"/>
        </w:rPr>
        <w:t>it implies that, on the sSCell, UE would monitor the PDCCH of self-scheduling for sSCell and the PDCCH of cross-carrier scheduling for PCell in the same slot according to current spec.</w:t>
      </w:r>
    </w:p>
    <w:p w:rsidR="00A64A8E" w:rsidRDefault="00A64A8E" w:rsidP="004174D2">
      <w:pPr>
        <w:rPr>
          <w:sz w:val="28"/>
          <w:szCs w:val="28"/>
          <w:lang w:eastAsia="zh-CN"/>
        </w:rPr>
      </w:pPr>
    </w:p>
    <w:p w:rsidR="00A64A8E" w:rsidRPr="000F32E0" w:rsidRDefault="00A64A8E" w:rsidP="004174D2">
      <w:pPr>
        <w:rPr>
          <w:lang w:eastAsia="zh-CN"/>
        </w:rPr>
      </w:pPr>
      <w:r w:rsidRPr="003809FE">
        <w:rPr>
          <w:lang w:eastAsia="zh-CN"/>
        </w:rPr>
        <w:t xml:space="preserve">To solve the </w:t>
      </w:r>
      <w:r w:rsidR="00DA35F0">
        <w:rPr>
          <w:lang w:eastAsia="zh-CN"/>
        </w:rPr>
        <w:t xml:space="preserve">ambiguity of </w:t>
      </w:r>
      <w:r w:rsidR="00DA35F0">
        <w:t xml:space="preserve">deriving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 xml:space="preserve"> and </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oMath>
      <w:r w:rsidR="00DA35F0">
        <w:rPr>
          <w:szCs w:val="20"/>
        </w:rPr>
        <w:t xml:space="preserve"> when </w:t>
      </w:r>
      <w:r w:rsidR="00DA35F0">
        <w:t>the SCS of the two scheduling cells (sSCell and PCell) for P</w:t>
      </w:r>
      <w:r w:rsidR="00DA35F0" w:rsidRPr="00C76028">
        <w:rPr>
          <w:rFonts w:hint="eastAsia"/>
        </w:rPr>
        <w:t>Cell</w:t>
      </w:r>
      <w:r w:rsidR="00DA35F0">
        <w:t xml:space="preserve"> are different</w:t>
      </w:r>
      <w:r w:rsidR="00DA35F0">
        <w:rPr>
          <w:lang w:eastAsia="zh-CN"/>
        </w:rPr>
        <w:t xml:space="preserve"> </w:t>
      </w:r>
      <w:r w:rsidR="000F32E0" w:rsidRPr="003809FE">
        <w:rPr>
          <w:lang w:eastAsia="zh-CN"/>
        </w:rPr>
        <w:t>under R17 DSS feature,</w:t>
      </w:r>
      <w:r w:rsidR="00093AF3" w:rsidRPr="003809FE">
        <w:rPr>
          <w:lang w:eastAsia="zh-CN"/>
        </w:rPr>
        <w:t xml:space="preserve"> </w:t>
      </w:r>
      <w:r w:rsidR="003809FE">
        <w:rPr>
          <w:lang w:eastAsia="zh-CN"/>
        </w:rPr>
        <w:t>we have the following proposal:</w:t>
      </w:r>
    </w:p>
    <w:p w:rsidR="00093AF3" w:rsidRPr="000F32E0" w:rsidRDefault="00093AF3" w:rsidP="004174D2">
      <w:pPr>
        <w:rPr>
          <w:lang w:eastAsia="zh-CN"/>
        </w:rPr>
      </w:pPr>
    </w:p>
    <w:p w:rsidR="005C2EBD" w:rsidRPr="003E42DB" w:rsidRDefault="005C2EBD" w:rsidP="005C2EBD">
      <w:r w:rsidRPr="003E42DB">
        <w:rPr>
          <w:b/>
          <w:u w:val="single"/>
        </w:rPr>
        <w:t>Proposal 1</w:t>
      </w:r>
      <w:r w:rsidRPr="003E42DB">
        <w:rPr>
          <w:b/>
        </w:rPr>
        <w:t xml:space="preserve">: </w:t>
      </w:r>
      <w:r w:rsidRPr="003E42DB">
        <w:t xml:space="preserve">When CCS from sSCell to PCell/PSCell is configured, UE </w:t>
      </w:r>
      <w:r w:rsidRPr="003E42DB">
        <w:rPr>
          <w:highlight w:val="yellow"/>
        </w:rPr>
        <w:t>does not expect</w:t>
      </w:r>
      <w:r w:rsidRPr="003E42DB">
        <w:t xml:space="preserve"> to monitor PDCCH from both PCell/PSCell and sSCell for PCell/PSCell scheduling </w:t>
      </w:r>
      <w:r w:rsidRPr="00372F41">
        <w:rPr>
          <w:highlight w:val="yellow"/>
        </w:rPr>
        <w:t>in the same slot</w:t>
      </w:r>
      <w:r w:rsidRPr="003E42DB">
        <w:t>.</w:t>
      </w:r>
    </w:p>
    <w:p w:rsidR="005C2EBD" w:rsidRPr="003E42DB" w:rsidRDefault="005C2EBD" w:rsidP="005C2EBD">
      <w:pPr>
        <w:pStyle w:val="a8"/>
        <w:numPr>
          <w:ilvl w:val="0"/>
          <w:numId w:val="7"/>
        </w:numPr>
        <w:ind w:leftChars="0"/>
      </w:pPr>
      <w:r w:rsidRPr="00372F41">
        <w:rPr>
          <w:highlight w:val="yellow"/>
        </w:rPr>
        <w:t>The slot</w:t>
      </w:r>
      <w:r w:rsidRPr="003E42DB">
        <w:t xml:space="preserve"> is defined </w:t>
      </w:r>
      <w:r w:rsidRPr="003E42DB">
        <w:rPr>
          <w:highlight w:val="cyan"/>
        </w:rPr>
        <w:t>using the smallest SCS</w:t>
      </w:r>
      <w:r w:rsidRPr="003E42DB">
        <w:t xml:space="preserve"> between PCell</w:t>
      </w:r>
      <w:r w:rsidRPr="003E42DB">
        <w:rPr>
          <w:lang w:eastAsia="en-US"/>
        </w:rPr>
        <w:t>/PSCell</w:t>
      </w:r>
      <w:r w:rsidR="00372F41">
        <w:t xml:space="preserve"> and sSCell</w:t>
      </w:r>
    </w:p>
    <w:p w:rsidR="005C2EBD" w:rsidRPr="003E42DB" w:rsidRDefault="005C2EBD" w:rsidP="005C2EBD">
      <w:pPr>
        <w:pStyle w:val="a8"/>
        <w:numPr>
          <w:ilvl w:val="0"/>
          <w:numId w:val="7"/>
        </w:numPr>
        <w:ind w:leftChars="0"/>
      </w:pPr>
      <w:r w:rsidRPr="003E42DB">
        <w:t>For the linked search space in the scheduled cell (</w:t>
      </w:r>
      <w:r w:rsidRPr="003E42DB">
        <w:rPr>
          <w:lang w:eastAsia="en-US"/>
        </w:rPr>
        <w:t>PCell/PSCell</w:t>
      </w:r>
      <w:r w:rsidRPr="003E42DB">
        <w:t xml:space="preserve">), </w:t>
      </w:r>
      <w:r w:rsidRPr="003E42DB">
        <w:rPr>
          <w:highlight w:val="yellow"/>
        </w:rPr>
        <w:t>additional IEs</w:t>
      </w:r>
      <w:r w:rsidRPr="003E42DB">
        <w:t xml:space="preserve"> under the IE </w:t>
      </w:r>
      <w:r w:rsidRPr="003E42DB">
        <w:rPr>
          <w:i/>
        </w:rPr>
        <w:t>SearchSpace</w:t>
      </w:r>
      <w:r w:rsidRPr="003E42DB">
        <w:t xml:space="preserve"> </w:t>
      </w:r>
      <w:r w:rsidRPr="003E42DB">
        <w:rPr>
          <w:highlight w:val="yellow"/>
        </w:rPr>
        <w:t xml:space="preserve">other than </w:t>
      </w:r>
      <w:r w:rsidRPr="003E42DB">
        <w:rPr>
          <w:i/>
          <w:highlight w:val="yellow"/>
        </w:rPr>
        <w:t>searchSpaceId</w:t>
      </w:r>
      <w:r w:rsidRPr="003E42DB">
        <w:rPr>
          <w:highlight w:val="yellow"/>
        </w:rPr>
        <w:t xml:space="preserve"> and </w:t>
      </w:r>
      <w:r w:rsidRPr="003E42DB">
        <w:rPr>
          <w:i/>
          <w:highlight w:val="yellow"/>
        </w:rPr>
        <w:t>nrofCandidates</w:t>
      </w:r>
      <w:r w:rsidRPr="003E42DB">
        <w:rPr>
          <w:rFonts w:eastAsiaTheme="minorEastAsia"/>
          <w:lang w:eastAsia="zh-TW"/>
        </w:rPr>
        <w:t xml:space="preserve"> need to be present and treated as valid configurations, </w:t>
      </w:r>
      <w:r w:rsidRPr="003E42DB">
        <w:t>so the PDCCH monitoring timing between PCell</w:t>
      </w:r>
      <w:r w:rsidRPr="003E42DB">
        <w:rPr>
          <w:lang w:eastAsia="en-US"/>
        </w:rPr>
        <w:t>/PSCell</w:t>
      </w:r>
      <w:r w:rsidRPr="003E42DB">
        <w:t xml:space="preserve"> and sSCell can be staggered, e.g. </w:t>
      </w:r>
      <w:r w:rsidRPr="003E42DB">
        <w:rPr>
          <w:i/>
          <w:highlight w:val="yellow"/>
        </w:rPr>
        <w:t>monitoringSlotPeriodicityAndOffset</w:t>
      </w:r>
      <w:r w:rsidRPr="003E42DB">
        <w:t xml:space="preserve">, </w:t>
      </w:r>
      <w:r w:rsidRPr="003E42DB">
        <w:rPr>
          <w:i/>
          <w:highlight w:val="yellow"/>
        </w:rPr>
        <w:t>duration</w:t>
      </w:r>
      <w:r w:rsidRPr="003E42DB">
        <w:t xml:space="preserve">, </w:t>
      </w:r>
      <w:r w:rsidRPr="003E42DB">
        <w:rPr>
          <w:i/>
          <w:highlight w:val="yellow"/>
        </w:rPr>
        <w:t>monitoringSymbolsWithinSlot</w:t>
      </w:r>
      <w:r w:rsidR="000E20F0" w:rsidRPr="003E42DB">
        <w:t>.</w:t>
      </w:r>
    </w:p>
    <w:p w:rsidR="005C2EBD" w:rsidRDefault="005C2EBD" w:rsidP="005C2EBD">
      <w:pPr>
        <w:rPr>
          <w:sz w:val="24"/>
        </w:rPr>
      </w:pPr>
    </w:p>
    <w:p w:rsidR="005C2EBD" w:rsidRPr="00AB1B25" w:rsidRDefault="00660937" w:rsidP="005C2EBD">
      <w:r>
        <w:t>As another alternative</w:t>
      </w:r>
      <w:r w:rsidR="00E00370">
        <w:t>, i</w:t>
      </w:r>
      <w:r w:rsidR="005C2EBD" w:rsidRPr="00AB1B25">
        <w:t>f UE needs to monitor PDCCH on both PCell and sSCell for PCell scheduling in the same slot</w:t>
      </w:r>
      <w:r w:rsidR="00EE42DC">
        <w:t xml:space="preserve"> as shown in Figure 1</w:t>
      </w:r>
      <w:r w:rsidR="008E7D4E">
        <w:t>~3</w:t>
      </w:r>
      <w:r w:rsidR="00A77962">
        <w:t xml:space="preserve">, </w:t>
      </w:r>
      <w:r w:rsidR="0055371B">
        <w:rPr>
          <w:highlight w:val="yellow"/>
        </w:rPr>
        <w:t>the following proposals 2 to 5</w:t>
      </w:r>
      <w:r w:rsidR="004748C3">
        <w:rPr>
          <w:highlight w:val="yellow"/>
        </w:rPr>
        <w:t xml:space="preserve"> </w:t>
      </w:r>
      <w:r w:rsidR="00A77962" w:rsidRPr="00956664">
        <w:rPr>
          <w:highlight w:val="yellow"/>
        </w:rPr>
        <w:t>are proposed</w:t>
      </w:r>
      <w:r w:rsidR="009D7B4E">
        <w:t xml:space="preserve"> to </w:t>
      </w:r>
      <w:r w:rsidR="009D7B4E" w:rsidRPr="00B113BF">
        <w:rPr>
          <w:highlight w:val="yellow"/>
        </w:rPr>
        <w:t xml:space="preserve">define the </w:t>
      </w:r>
      <w:r w:rsidR="009D7B4E" w:rsidRPr="00B113BF">
        <w:rPr>
          <w:b/>
          <w:highlight w:val="yellow"/>
        </w:rPr>
        <w:t>per scheduled cell BD/CCE limit</w:t>
      </w:r>
      <w:r w:rsidR="009D7B4E" w:rsidRPr="00B113BF">
        <w:rPr>
          <w:highlight w:val="yellow"/>
        </w:rPr>
        <w:t xml:space="preserve"> for PCell/PSCell</w:t>
      </w:r>
      <w:r w:rsidR="005C2EBD" w:rsidRPr="00AB1B25">
        <w:t>:</w:t>
      </w:r>
    </w:p>
    <w:p w:rsidR="005C2EBD" w:rsidRDefault="005C2EBD" w:rsidP="005C2EBD">
      <w:pPr>
        <w:rPr>
          <w:sz w:val="24"/>
          <w:lang w:eastAsia="zh-CN"/>
        </w:rPr>
      </w:pPr>
    </w:p>
    <w:p w:rsidR="00AB1B25" w:rsidRDefault="00EE42DC" w:rsidP="00EE42DC">
      <w:pPr>
        <w:jc w:val="center"/>
        <w:rPr>
          <w:sz w:val="24"/>
          <w:lang w:eastAsia="zh-CN"/>
        </w:rPr>
      </w:pPr>
      <w:r>
        <w:rPr>
          <w:noProof/>
          <w:lang w:val="en-US" w:eastAsia="zh-TW"/>
        </w:rPr>
        <w:lastRenderedPageBreak/>
        <w:drawing>
          <wp:inline distT="0" distB="0" distL="0" distR="0" wp14:anchorId="047F0E4B" wp14:editId="36854DB6">
            <wp:extent cx="4916607" cy="1555351"/>
            <wp:effectExtent l="0" t="0" r="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68422" cy="1571742"/>
                    </a:xfrm>
                    <a:prstGeom prst="rect">
                      <a:avLst/>
                    </a:prstGeom>
                  </pic:spPr>
                </pic:pic>
              </a:graphicData>
            </a:graphic>
          </wp:inline>
        </w:drawing>
      </w:r>
    </w:p>
    <w:p w:rsidR="00EE42DC" w:rsidRPr="00EE42DC" w:rsidRDefault="00EE42DC" w:rsidP="00EE42DC">
      <w:pPr>
        <w:jc w:val="center"/>
        <w:rPr>
          <w:b/>
          <w:sz w:val="24"/>
          <w:lang w:eastAsia="zh-CN"/>
        </w:rPr>
      </w:pPr>
      <w:r w:rsidRPr="00EE42DC">
        <w:rPr>
          <w:b/>
          <w:sz w:val="24"/>
          <w:lang w:eastAsia="zh-CN"/>
        </w:rPr>
        <w:t>Figure 1</w:t>
      </w:r>
    </w:p>
    <w:p w:rsidR="00EE42DC" w:rsidRDefault="00EE42DC" w:rsidP="005C2EBD">
      <w:pPr>
        <w:rPr>
          <w:b/>
          <w:color w:val="7030A0"/>
          <w:szCs w:val="20"/>
          <w:u w:val="single"/>
        </w:rPr>
      </w:pPr>
    </w:p>
    <w:p w:rsidR="001B2FC8" w:rsidRDefault="008E7D4E" w:rsidP="008E7D4E">
      <w:pPr>
        <w:jc w:val="center"/>
        <w:rPr>
          <w:b/>
          <w:szCs w:val="20"/>
        </w:rPr>
      </w:pPr>
      <w:r>
        <w:rPr>
          <w:noProof/>
          <w:lang w:val="en-US" w:eastAsia="zh-TW"/>
        </w:rPr>
        <w:drawing>
          <wp:inline distT="0" distB="0" distL="0" distR="0" wp14:anchorId="5DA1AE9F" wp14:editId="1EB4F9B5">
            <wp:extent cx="4915346" cy="1559677"/>
            <wp:effectExtent l="0" t="0" r="0" b="254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63050" cy="1574814"/>
                    </a:xfrm>
                    <a:prstGeom prst="rect">
                      <a:avLst/>
                    </a:prstGeom>
                  </pic:spPr>
                </pic:pic>
              </a:graphicData>
            </a:graphic>
          </wp:inline>
        </w:drawing>
      </w:r>
    </w:p>
    <w:p w:rsidR="008E7D4E" w:rsidRPr="008E7D4E" w:rsidRDefault="008E7D4E" w:rsidP="008E7D4E">
      <w:pPr>
        <w:jc w:val="center"/>
        <w:rPr>
          <w:b/>
          <w:sz w:val="24"/>
          <w:szCs w:val="20"/>
        </w:rPr>
      </w:pPr>
      <w:r w:rsidRPr="008E7D4E">
        <w:rPr>
          <w:b/>
          <w:sz w:val="24"/>
          <w:szCs w:val="20"/>
        </w:rPr>
        <w:t>Figure 2</w:t>
      </w:r>
    </w:p>
    <w:p w:rsidR="008E7D4E" w:rsidRDefault="008E7D4E" w:rsidP="005C2EBD">
      <w:pPr>
        <w:rPr>
          <w:b/>
          <w:szCs w:val="20"/>
        </w:rPr>
      </w:pPr>
    </w:p>
    <w:p w:rsidR="008E7D4E" w:rsidRDefault="008E7D4E" w:rsidP="008E7D4E">
      <w:pPr>
        <w:jc w:val="center"/>
        <w:rPr>
          <w:b/>
          <w:szCs w:val="20"/>
        </w:rPr>
      </w:pPr>
      <w:r>
        <w:rPr>
          <w:noProof/>
          <w:lang w:val="en-US" w:eastAsia="zh-TW"/>
        </w:rPr>
        <w:drawing>
          <wp:inline distT="0" distB="0" distL="0" distR="0" wp14:anchorId="5E64696C" wp14:editId="4D2D4347">
            <wp:extent cx="4951982" cy="1575534"/>
            <wp:effectExtent l="0" t="0" r="1270" b="571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06873" cy="1592998"/>
                    </a:xfrm>
                    <a:prstGeom prst="rect">
                      <a:avLst/>
                    </a:prstGeom>
                  </pic:spPr>
                </pic:pic>
              </a:graphicData>
            </a:graphic>
          </wp:inline>
        </w:drawing>
      </w:r>
    </w:p>
    <w:p w:rsidR="008E7D4E" w:rsidRPr="008E7D4E" w:rsidRDefault="008E7D4E" w:rsidP="008E7D4E">
      <w:pPr>
        <w:jc w:val="center"/>
        <w:rPr>
          <w:b/>
          <w:sz w:val="24"/>
          <w:szCs w:val="20"/>
        </w:rPr>
      </w:pPr>
      <w:r w:rsidRPr="008E7D4E">
        <w:rPr>
          <w:b/>
          <w:sz w:val="24"/>
          <w:szCs w:val="20"/>
        </w:rPr>
        <w:t>Figure 3</w:t>
      </w:r>
    </w:p>
    <w:p w:rsidR="008E7D4E" w:rsidRDefault="008E7D4E" w:rsidP="005C2EBD">
      <w:pPr>
        <w:rPr>
          <w:b/>
          <w:szCs w:val="20"/>
        </w:rPr>
      </w:pPr>
    </w:p>
    <w:p w:rsidR="005C2EBD" w:rsidRPr="003E42DB" w:rsidRDefault="005C2EBD" w:rsidP="005C2EBD">
      <w:pPr>
        <w:rPr>
          <w:szCs w:val="20"/>
          <w:lang w:val="en-US"/>
        </w:rPr>
      </w:pPr>
      <w:r w:rsidRPr="003E42DB">
        <w:rPr>
          <w:b/>
          <w:szCs w:val="20"/>
          <w:u w:val="single"/>
        </w:rPr>
        <w:t>Proposal 2</w:t>
      </w:r>
      <w:r w:rsidRPr="003E42DB">
        <w:rPr>
          <w:b/>
          <w:szCs w:val="20"/>
        </w:rPr>
        <w:t xml:space="preserve">: </w:t>
      </w:r>
      <w:r w:rsidRPr="003E42DB">
        <w:rPr>
          <w:szCs w:val="20"/>
        </w:rPr>
        <w:t>When CCS from sSCell to PCell/PSCell is configured,</w:t>
      </w:r>
      <w:r w:rsidRPr="003E42DB">
        <w:rPr>
          <w:szCs w:val="20"/>
          <w:lang w:val="en-US"/>
        </w:rPr>
        <w:t xml:space="preserve"> and PCell/</w:t>
      </w:r>
      <w:r w:rsidR="00660937" w:rsidRPr="003E42DB">
        <w:rPr>
          <w:szCs w:val="20"/>
          <w:lang w:val="en-US"/>
        </w:rPr>
        <w:t>PSCell and sSCell have</w:t>
      </w:r>
      <w:r w:rsidRPr="003E42DB">
        <w:rPr>
          <w:szCs w:val="20"/>
          <w:lang w:val="en-US"/>
        </w:rPr>
        <w:t xml:space="preserve"> numerologies </w:t>
      </w:r>
      <w:r w:rsidRPr="003E42DB">
        <w:rPr>
          <w:rFonts w:cs="Times"/>
          <w:szCs w:val="20"/>
          <w:lang w:val="en-US"/>
        </w:rPr>
        <w:t>µ</w:t>
      </w:r>
      <w:r w:rsidRPr="003E42DB">
        <w:rPr>
          <w:szCs w:val="20"/>
          <w:vertAlign w:val="subscript"/>
          <w:lang w:val="en-US"/>
        </w:rPr>
        <w:t>p</w:t>
      </w:r>
      <w:r w:rsidRPr="003E42DB">
        <w:rPr>
          <w:szCs w:val="20"/>
          <w:lang w:val="en-US"/>
        </w:rPr>
        <w:t xml:space="preserve"> and </w:t>
      </w:r>
      <w:r w:rsidRPr="003E42DB">
        <w:rPr>
          <w:rFonts w:cs="Times"/>
          <w:szCs w:val="20"/>
          <w:lang w:val="en-US"/>
        </w:rPr>
        <w:t>µ</w:t>
      </w:r>
      <w:r w:rsidRPr="003E42DB">
        <w:rPr>
          <w:szCs w:val="20"/>
          <w:vertAlign w:val="subscript"/>
          <w:lang w:val="en-US"/>
        </w:rPr>
        <w:t>s</w:t>
      </w:r>
    </w:p>
    <w:p w:rsidR="005C2EBD" w:rsidRPr="003E42DB" w:rsidRDefault="005C2EBD" w:rsidP="005C2EBD">
      <w:pPr>
        <w:pStyle w:val="a8"/>
        <w:numPr>
          <w:ilvl w:val="0"/>
          <w:numId w:val="18"/>
        </w:numPr>
        <w:ind w:leftChars="0"/>
        <w:rPr>
          <w:b/>
          <w:szCs w:val="20"/>
          <w:lang w:val="en-US"/>
        </w:rPr>
      </w:pPr>
      <w:r w:rsidRPr="003E42DB">
        <w:rPr>
          <w:szCs w:val="20"/>
          <w:lang w:val="en-US"/>
        </w:rPr>
        <w:t xml:space="preserve">For the scheduled PCell/PSCell,  </w:t>
      </w:r>
      <w:r w:rsidRPr="003E42DB">
        <w:rPr>
          <w:szCs w:val="20"/>
          <w:highlight w:val="yellow"/>
          <w:lang w:val="en-US"/>
        </w:rPr>
        <w:t>UE is not required to monitor</w:t>
      </w:r>
      <w:r w:rsidRPr="003E42DB">
        <w:rPr>
          <w:szCs w:val="20"/>
          <w:lang w:val="en-US"/>
        </w:rPr>
        <w:t xml:space="preserve"> on the active DL BWP </w:t>
      </w:r>
      <w:r w:rsidRPr="003E42DB">
        <w:rPr>
          <w:szCs w:val="20"/>
          <w:lang w:eastAsia="ko-KR"/>
        </w:rPr>
        <w:t xml:space="preserve">with </w:t>
      </w:r>
      <w:r w:rsidRPr="003E42DB">
        <w:rPr>
          <w:szCs w:val="20"/>
        </w:rPr>
        <w:t xml:space="preserve">SCS configuration </w:t>
      </w:r>
      <m:oMath>
        <m:sSup>
          <m:sSupPr>
            <m:ctrlPr>
              <w:rPr>
                <w:rFonts w:ascii="Cambria Math" w:hAnsi="Cambria Math"/>
                <w:i/>
                <w:szCs w:val="20"/>
                <w:highlight w:val="cyan"/>
              </w:rPr>
            </m:ctrlPr>
          </m:sSupPr>
          <m:e>
            <m:r>
              <w:rPr>
                <w:rFonts w:ascii="Cambria Math" w:hAnsi="Cambria Math"/>
                <w:szCs w:val="20"/>
                <w:highlight w:val="cyan"/>
              </w:rPr>
              <m:t>μ</m:t>
            </m:r>
          </m:e>
          <m:sup>
            <m:r>
              <w:rPr>
                <w:rFonts w:ascii="Cambria Math" w:hAnsi="Cambria Math"/>
                <w:szCs w:val="20"/>
                <w:highlight w:val="cyan"/>
              </w:rPr>
              <m:t>'</m:t>
            </m:r>
          </m:sup>
        </m:sSup>
        <m:r>
          <w:rPr>
            <w:rFonts w:ascii="Cambria Math" w:hAnsi="Cambria Math"/>
            <w:szCs w:val="20"/>
            <w:highlight w:val="cyan"/>
          </w:rPr>
          <m:t>=</m:t>
        </m:r>
        <m:r>
          <m:rPr>
            <m:sty m:val="p"/>
          </m:rPr>
          <w:rPr>
            <w:rFonts w:ascii="Cambria Math" w:hAnsi="Cambria Math"/>
            <w:szCs w:val="20"/>
            <w:highlight w:val="cyan"/>
          </w:rPr>
          <m:t>min⁡</m:t>
        </m:r>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p</m:t>
            </m:r>
          </m:sub>
        </m:sSub>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s</m:t>
            </m:r>
          </m:sub>
        </m:sSub>
        <m:r>
          <w:rPr>
            <w:rFonts w:ascii="Cambria Math" w:hAnsi="Cambria Math"/>
            <w:szCs w:val="20"/>
            <w:highlight w:val="cyan"/>
          </w:rPr>
          <m:t>)</m:t>
        </m:r>
      </m:oMath>
      <w:r w:rsidRPr="003E42DB">
        <w:rPr>
          <w:szCs w:val="20"/>
          <w:lang w:val="en-US"/>
        </w:rPr>
        <w:t xml:space="preserve"> </w:t>
      </w:r>
      <w:r w:rsidRPr="003E42DB">
        <w:rPr>
          <w:szCs w:val="20"/>
          <w:highlight w:val="yellow"/>
          <w:lang w:val="en-US"/>
        </w:rPr>
        <w:t xml:space="preserve">more than </w:t>
      </w:r>
      <m:oMath>
        <m:func>
          <m:funcPr>
            <m:ctrlPr>
              <w:rPr>
                <w:rFonts w:ascii="Cambria Math" w:hAnsi="Cambria Math"/>
                <w:i/>
                <w:szCs w:val="20"/>
                <w:highlight w:val="yellow"/>
              </w:rPr>
            </m:ctrlPr>
          </m:funcPr>
          <m:fName>
            <m:r>
              <w:rPr>
                <w:rFonts w:ascii="Cambria Math" w:hAnsi="Cambria Math"/>
                <w:szCs w:val="20"/>
                <w:highlight w:val="yellow"/>
              </w:rPr>
              <m:t>min</m:t>
            </m:r>
          </m:fName>
          <m:e>
            <m:d>
              <m:dPr>
                <m:ctrlPr>
                  <w:rPr>
                    <w:rFonts w:ascii="Cambria Math" w:hAnsi="Cambria Math"/>
                    <w:i/>
                    <w:szCs w:val="20"/>
                    <w:highlight w:val="yellow"/>
                  </w:rPr>
                </m:ctrlPr>
              </m:dPr>
              <m:e>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max,slot,</m:t>
                    </m:r>
                    <m:r>
                      <w:rPr>
                        <w:rFonts w:ascii="Cambria Math" w:hAnsi="Cambria Math"/>
                        <w:szCs w:val="20"/>
                        <w:highlight w:val="yellow"/>
                      </w:rPr>
                      <m:t>μ'</m:t>
                    </m:r>
                    <m:ctrlPr>
                      <w:rPr>
                        <w:rFonts w:ascii="Cambria Math" w:hAnsi="Cambria Math"/>
                        <w:szCs w:val="20"/>
                        <w:highlight w:val="yellow"/>
                      </w:rPr>
                    </m:ctrlPr>
                  </m:sup>
                </m:sSubSup>
                <m:r>
                  <w:rPr>
                    <w:rFonts w:ascii="Cambria Math" w:hAnsi="Cambria Math"/>
                    <w:szCs w:val="20"/>
                    <w:highlight w:val="yellow"/>
                  </w:rPr>
                  <m:t>,</m:t>
                </m:r>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total,slot,</m:t>
                    </m:r>
                    <m:r>
                      <w:rPr>
                        <w:rFonts w:ascii="Cambria Math" w:hAnsi="Cambria Math"/>
                        <w:szCs w:val="20"/>
                        <w:highlight w:val="yellow"/>
                      </w:rPr>
                      <m:t>μ'</m:t>
                    </m:r>
                    <m:ctrlPr>
                      <w:rPr>
                        <w:rFonts w:ascii="Cambria Math" w:hAnsi="Cambria Math"/>
                        <w:szCs w:val="20"/>
                        <w:highlight w:val="yellow"/>
                      </w:rPr>
                    </m:ctrlPr>
                  </m:sup>
                </m:sSubSup>
              </m:e>
            </m:d>
          </m:e>
        </m:func>
      </m:oMath>
      <w:r w:rsidRPr="003E42DB">
        <w:rPr>
          <w:szCs w:val="20"/>
          <w:highlight w:val="yellow"/>
          <w:lang w:val="en-US"/>
        </w:rPr>
        <w:t xml:space="preserve"> </w:t>
      </w:r>
      <w:r w:rsidRPr="003E42DB">
        <w:rPr>
          <w:szCs w:val="20"/>
          <w:highlight w:val="yellow"/>
        </w:rPr>
        <w:t>PDCCH candidates</w:t>
      </w:r>
      <w:r w:rsidRPr="003E42DB">
        <w:rPr>
          <w:szCs w:val="20"/>
        </w:rPr>
        <w:t xml:space="preserve"> or more than</w:t>
      </w:r>
      <w:r w:rsidRPr="003E42DB">
        <w:rPr>
          <w:szCs w:val="20"/>
          <w:lang w:val="en-US"/>
        </w:rPr>
        <w:t xml:space="preserve"> </w:t>
      </w:r>
      <m:oMath>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e>
            </m:d>
          </m:e>
        </m:func>
      </m:oMath>
      <w:r w:rsidRPr="003E42DB">
        <w:rPr>
          <w:szCs w:val="20"/>
          <w:lang w:val="en-US"/>
        </w:rPr>
        <w:t xml:space="preserve"> </w:t>
      </w:r>
      <w:r w:rsidRPr="003E42DB">
        <w:rPr>
          <w:szCs w:val="20"/>
        </w:rPr>
        <w:t xml:space="preserve">non-overlapped CCEs per </w:t>
      </w:r>
      <w:r w:rsidRPr="003E42DB">
        <w:rPr>
          <w:szCs w:val="20"/>
          <w:highlight w:val="yellow"/>
          <w:lang w:eastAsia="zh-CN"/>
        </w:rPr>
        <w:t>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r>
              <w:rPr>
                <w:rFonts w:ascii="Cambria Math" w:hAnsi="Cambria Math"/>
                <w:szCs w:val="20"/>
                <w:highlight w:val="yellow"/>
              </w:rPr>
              <m:t>μ'</m:t>
            </m:r>
          </m:sup>
        </m:sSup>
      </m:oMath>
      <w:r w:rsidRPr="003E42DB">
        <w:rPr>
          <w:szCs w:val="20"/>
          <w:highlight w:val="yellow"/>
          <w:lang w:eastAsia="zh-CN"/>
        </w:rPr>
        <w:t xml:space="preserve"> slot</w:t>
      </w:r>
    </w:p>
    <w:p w:rsidR="005C2EBD" w:rsidRDefault="005C2EBD" w:rsidP="005C2EBD">
      <w:pPr>
        <w:rPr>
          <w:noProof/>
          <w:szCs w:val="20"/>
          <w:lang w:val="en-US" w:eastAsia="zh-TW"/>
        </w:rPr>
      </w:pPr>
    </w:p>
    <w:p w:rsidR="005C2EBD" w:rsidRDefault="00824FD5" w:rsidP="005C2EBD">
      <w:pPr>
        <w:rPr>
          <w:szCs w:val="20"/>
        </w:rPr>
      </w:pPr>
      <w:r>
        <w:rPr>
          <w:szCs w:val="20"/>
        </w:rPr>
        <w:t>For Proposals 3</w:t>
      </w:r>
      <w:r w:rsidR="00FC665E">
        <w:rPr>
          <w:szCs w:val="20"/>
        </w:rPr>
        <w:t xml:space="preserve">, </w:t>
      </w:r>
      <w:r>
        <w:rPr>
          <w:szCs w:val="20"/>
        </w:rPr>
        <w:t xml:space="preserve">it </w:t>
      </w:r>
      <w:r w:rsidR="00FC665E">
        <w:rPr>
          <w:szCs w:val="20"/>
        </w:rPr>
        <w:t xml:space="preserve">is </w:t>
      </w:r>
      <w:r w:rsidR="00660937">
        <w:rPr>
          <w:szCs w:val="20"/>
        </w:rPr>
        <w:t xml:space="preserve">an </w:t>
      </w:r>
      <w:r w:rsidR="00FC665E">
        <w:rPr>
          <w:szCs w:val="20"/>
        </w:rPr>
        <w:t>alternative to Proposal 2.</w:t>
      </w:r>
    </w:p>
    <w:p w:rsidR="00660937" w:rsidRDefault="00660937" w:rsidP="005C2EBD">
      <w:pPr>
        <w:rPr>
          <w:szCs w:val="20"/>
        </w:rPr>
      </w:pPr>
    </w:p>
    <w:p w:rsidR="00660937" w:rsidRPr="00FC665E" w:rsidRDefault="00660937" w:rsidP="005C2EBD">
      <w:pPr>
        <w:rPr>
          <w:szCs w:val="20"/>
        </w:rPr>
      </w:pPr>
    </w:p>
    <w:p w:rsidR="00956664" w:rsidRPr="00AB1B25" w:rsidRDefault="00824FD5" w:rsidP="00956664">
      <w:pPr>
        <w:rPr>
          <w:szCs w:val="20"/>
          <w:lang w:val="en-US"/>
        </w:rPr>
      </w:pPr>
      <w:r>
        <w:rPr>
          <w:b/>
          <w:szCs w:val="20"/>
          <w:u w:val="single"/>
          <w:lang w:val="en-US"/>
        </w:rPr>
        <w:t>Proposal 3</w:t>
      </w:r>
      <w:r w:rsidR="00956664" w:rsidRPr="00AB1B25">
        <w:rPr>
          <w:szCs w:val="20"/>
          <w:lang w:val="en-US"/>
        </w:rPr>
        <w:t xml:space="preserve">: </w:t>
      </w:r>
      <w:r w:rsidR="00956664" w:rsidRPr="00AB1B25">
        <w:rPr>
          <w:szCs w:val="20"/>
        </w:rPr>
        <w:t>When CCS from sSCell to PCell/PSCell is configured,</w:t>
      </w:r>
      <w:r w:rsidR="00956664" w:rsidRPr="00AB1B25">
        <w:rPr>
          <w:szCs w:val="20"/>
          <w:lang w:val="en-US"/>
        </w:rPr>
        <w:t xml:space="preserve"> and PCell/</w:t>
      </w:r>
      <w:r w:rsidR="00660937">
        <w:rPr>
          <w:szCs w:val="20"/>
          <w:lang w:val="en-US"/>
        </w:rPr>
        <w:t>PSCell and sSCell have</w:t>
      </w:r>
      <w:r w:rsidR="00956664" w:rsidRPr="00AB1B25">
        <w:rPr>
          <w:szCs w:val="20"/>
          <w:lang w:val="en-US"/>
        </w:rPr>
        <w:t xml:space="preserve"> numerologies </w:t>
      </w:r>
      <w:r w:rsidR="00956664" w:rsidRPr="00AB1B25">
        <w:rPr>
          <w:rFonts w:cs="Times"/>
          <w:szCs w:val="20"/>
          <w:lang w:val="en-US"/>
        </w:rPr>
        <w:t>µ</w:t>
      </w:r>
      <w:r w:rsidR="00956664" w:rsidRPr="00AB1B25">
        <w:rPr>
          <w:szCs w:val="20"/>
          <w:vertAlign w:val="subscript"/>
          <w:lang w:val="en-US"/>
        </w:rPr>
        <w:t>p</w:t>
      </w:r>
      <w:r w:rsidR="00956664" w:rsidRPr="00AB1B25">
        <w:rPr>
          <w:szCs w:val="20"/>
          <w:lang w:val="en-US"/>
        </w:rPr>
        <w:t xml:space="preserve"> and </w:t>
      </w:r>
      <w:r w:rsidR="00956664" w:rsidRPr="00AB1B25">
        <w:rPr>
          <w:rFonts w:cs="Times"/>
          <w:szCs w:val="20"/>
          <w:lang w:val="en-US"/>
        </w:rPr>
        <w:t>µ</w:t>
      </w:r>
      <w:r w:rsidR="00956664" w:rsidRPr="00AB1B25">
        <w:rPr>
          <w:szCs w:val="20"/>
          <w:vertAlign w:val="subscript"/>
          <w:lang w:val="en-US"/>
        </w:rPr>
        <w:t>s</w:t>
      </w:r>
      <w:r w:rsidR="00956664" w:rsidRPr="00AB1B25">
        <w:rPr>
          <w:szCs w:val="20"/>
          <w:lang w:val="en-US"/>
        </w:rPr>
        <w:t xml:space="preserve">, with </w:t>
      </w:r>
      <m:oMath>
        <m:sSup>
          <m:sSupPr>
            <m:ctrlPr>
              <w:rPr>
                <w:rFonts w:ascii="Cambria Math" w:hAnsi="Cambria Math"/>
                <w:i/>
                <w:szCs w:val="20"/>
                <w:highlight w:val="cyan"/>
              </w:rPr>
            </m:ctrlPr>
          </m:sSupPr>
          <m:e>
            <m:r>
              <w:rPr>
                <w:rFonts w:ascii="Cambria Math" w:hAnsi="Cambria Math"/>
                <w:szCs w:val="20"/>
                <w:highlight w:val="cyan"/>
              </w:rPr>
              <m:t>μ</m:t>
            </m:r>
          </m:e>
          <m:sup>
            <m:r>
              <w:rPr>
                <w:rFonts w:ascii="Cambria Math" w:hAnsi="Cambria Math"/>
                <w:szCs w:val="20"/>
                <w:highlight w:val="cyan"/>
              </w:rPr>
              <m:t>'</m:t>
            </m:r>
          </m:sup>
        </m:sSup>
        <m:r>
          <w:rPr>
            <w:rFonts w:ascii="Cambria Math" w:hAnsi="Cambria Math"/>
            <w:szCs w:val="20"/>
            <w:highlight w:val="cyan"/>
          </w:rPr>
          <m:t>=</m:t>
        </m:r>
        <m:r>
          <m:rPr>
            <m:sty m:val="p"/>
          </m:rPr>
          <w:rPr>
            <w:rFonts w:ascii="Cambria Math" w:hAnsi="Cambria Math"/>
            <w:szCs w:val="20"/>
            <w:highlight w:val="cyan"/>
          </w:rPr>
          <m:t>min⁡</m:t>
        </m:r>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p</m:t>
            </m:r>
          </m:sub>
        </m:sSub>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s</m:t>
            </m:r>
          </m:sub>
        </m:sSub>
        <m:r>
          <w:rPr>
            <w:rFonts w:ascii="Cambria Math" w:hAnsi="Cambria Math"/>
            <w:szCs w:val="20"/>
            <w:highlight w:val="cyan"/>
          </w:rPr>
          <m:t>)</m:t>
        </m:r>
      </m:oMath>
      <w:r w:rsidR="00956664" w:rsidRPr="0018370D">
        <w:rPr>
          <w:szCs w:val="20"/>
        </w:rPr>
        <w:t>,</w:t>
      </w:r>
    </w:p>
    <w:p w:rsidR="00956664" w:rsidRPr="00AB1B25" w:rsidRDefault="00956664" w:rsidP="00956664">
      <w:pPr>
        <w:pStyle w:val="a8"/>
        <w:numPr>
          <w:ilvl w:val="0"/>
          <w:numId w:val="11"/>
        </w:numPr>
        <w:ind w:leftChars="0"/>
        <w:rPr>
          <w:szCs w:val="20"/>
          <w:lang w:eastAsia="zh-CN"/>
        </w:rPr>
      </w:pPr>
      <w:r w:rsidRPr="00AB1B25">
        <w:rPr>
          <w:szCs w:val="20"/>
          <w:lang w:val="en-US"/>
        </w:rPr>
        <w:t xml:space="preserve">For the scheduled PCell/PSCell, UE is not required to monitor on the active DL BWP of PCell/PSCell </w:t>
      </w:r>
      <w:r w:rsidRPr="00AB1B25">
        <w:rPr>
          <w:szCs w:val="20"/>
          <w:lang w:eastAsia="ko-KR"/>
        </w:rPr>
        <w:t>with mor</w:t>
      </w:r>
      <w:r w:rsidRPr="005C4AC9">
        <w:rPr>
          <w:szCs w:val="20"/>
          <w:lang w:eastAsia="ko-KR"/>
        </w:rPr>
        <w:t xml:space="preserve">e than </w:t>
      </w:r>
      <m:oMath>
        <m:d>
          <m:dPr>
            <m:begChr m:val="⌊"/>
            <m:endChr m:val="⌋"/>
            <m:ctrlPr>
              <w:rPr>
                <w:rFonts w:ascii="Cambria Math" w:hAnsi="Cambria Math" w:cs="Calibri"/>
                <w:i/>
                <w:szCs w:val="20"/>
              </w:rPr>
            </m:ctrlPr>
          </m:dPr>
          <m:e>
            <m:r>
              <m:rPr>
                <m:sty m:val="p"/>
              </m:rPr>
              <w:rPr>
                <w:rFonts w:ascii="Cambria Math" w:hAnsi="Cambria Math"/>
                <w:szCs w:val="20"/>
                <w:highlight w:val="yellow"/>
                <w:lang w:eastAsia="ko-KR"/>
              </w:rPr>
              <m:t>X1</m:t>
            </m:r>
            <m:r>
              <m:rPr>
                <m:sty m:val="p"/>
              </m:rPr>
              <w:rPr>
                <w:rFonts w:ascii="Cambria Math" w:hAnsi="Cambria Math"/>
                <w:szCs w:val="20"/>
                <w:lang w:eastAsia="ko-KR"/>
              </w:rPr>
              <m:t>*</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X1*</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highlight w:val="yellow"/>
                  </w:rPr>
                </m:ctrlPr>
              </m:sSubPr>
              <m:e>
                <m:r>
                  <w:rPr>
                    <w:rFonts w:ascii="Cambria Math" w:hAnsi="Cambria Math"/>
                    <w:szCs w:val="20"/>
                    <w:highlight w:val="yellow"/>
                  </w:rPr>
                  <m:t>μ</m:t>
                </m:r>
              </m:e>
              <m:sub>
                <m:r>
                  <w:rPr>
                    <w:rFonts w:ascii="Cambria Math" w:hAnsi="Cambria Math"/>
                    <w:szCs w:val="20"/>
                    <w:highlight w:val="yellow"/>
                  </w:rPr>
                  <m:t>p</m:t>
                </m:r>
              </m:sub>
            </m:sSub>
          </m:sup>
        </m:sSup>
      </m:oMath>
      <w:r w:rsidRPr="00AB1B25">
        <w:rPr>
          <w:szCs w:val="20"/>
          <w:highlight w:val="yellow"/>
          <w:lang w:eastAsia="zh-CN"/>
        </w:rPr>
        <w:t xml:space="preserve"> slot</w:t>
      </w:r>
      <w:r w:rsidRPr="00AB1B25">
        <w:rPr>
          <w:szCs w:val="20"/>
          <w:lang w:eastAsia="zh-CN"/>
        </w:rPr>
        <w:t xml:space="preserve"> and </w:t>
      </w:r>
    </w:p>
    <w:p w:rsidR="00956664" w:rsidRPr="00956664" w:rsidRDefault="00956664" w:rsidP="00956664">
      <w:pPr>
        <w:pStyle w:val="a8"/>
        <w:numPr>
          <w:ilvl w:val="0"/>
          <w:numId w:val="11"/>
        </w:numPr>
        <w:ind w:leftChars="0"/>
        <w:rPr>
          <w:szCs w:val="20"/>
          <w:lang w:val="en-US"/>
        </w:rPr>
      </w:pPr>
      <w:r w:rsidRPr="00AB1B25">
        <w:rPr>
          <w:szCs w:val="20"/>
          <w:lang w:val="en-US"/>
        </w:rPr>
        <w:lastRenderedPageBreak/>
        <w:t xml:space="preserve">For the scheduled PCell/PSCell, UE is not required to monitor on the active DL BWP of sSCell </w:t>
      </w:r>
      <w:r w:rsidRPr="00AB1B25">
        <w:rPr>
          <w:szCs w:val="20"/>
          <w:lang w:eastAsia="ko-KR"/>
        </w:rPr>
        <w:t xml:space="preserve">with more than </w:t>
      </w:r>
      <m:oMath>
        <m:d>
          <m:dPr>
            <m:begChr m:val="⌊"/>
            <m:endChr m:val="⌋"/>
            <m:ctrlPr>
              <w:rPr>
                <w:rFonts w:ascii="Cambria Math" w:hAnsi="Cambria Math" w:cs="Calibri"/>
                <w:i/>
                <w:szCs w:val="20"/>
              </w:rPr>
            </m:ctrlPr>
          </m:dPr>
          <m:e>
            <m:r>
              <m:rPr>
                <m:sty m:val="p"/>
              </m:rPr>
              <w:rPr>
                <w:rFonts w:ascii="Cambria Math" w:hAnsi="Cambria Math"/>
                <w:szCs w:val="20"/>
                <w:highlight w:val="yellow"/>
                <w:lang w:eastAsia="ko-KR"/>
              </w:rPr>
              <m:t>X2</m:t>
            </m:r>
            <m:r>
              <m:rPr>
                <m:sty m:val="p"/>
              </m:rPr>
              <w:rPr>
                <w:rFonts w:ascii="Cambria Math" w:hAnsi="Cambria Math"/>
                <w:szCs w:val="20"/>
                <w:lang w:eastAsia="ko-KR"/>
              </w:rPr>
              <m:t>*</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005C4AC9"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X2*</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005C4AC9"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p>
      </m:oMath>
      <w:r w:rsidRPr="00AB1B25">
        <w:rPr>
          <w:szCs w:val="20"/>
          <w:highlight w:val="yellow"/>
          <w:lang w:eastAsia="zh-CN"/>
        </w:rPr>
        <w:t xml:space="preserve"> slot</w:t>
      </w:r>
      <w:r w:rsidRPr="00AB1B25">
        <w:rPr>
          <w:szCs w:val="20"/>
          <w:lang w:eastAsia="zh-CN"/>
        </w:rPr>
        <w:t>.</w:t>
      </w:r>
    </w:p>
    <w:p w:rsidR="005C2EBD" w:rsidRPr="00AB1B25" w:rsidRDefault="005C2EBD" w:rsidP="005C2EBD">
      <w:pPr>
        <w:rPr>
          <w:szCs w:val="20"/>
          <w:lang w:val="en-US"/>
        </w:rPr>
      </w:pPr>
    </w:p>
    <w:p w:rsidR="00371241" w:rsidRDefault="00371241" w:rsidP="005C2EBD">
      <w:pPr>
        <w:rPr>
          <w:b/>
          <w:szCs w:val="20"/>
          <w:lang w:val="en-US" w:eastAsia="zh-CN"/>
        </w:rPr>
      </w:pPr>
    </w:p>
    <w:p w:rsidR="0055371B" w:rsidRDefault="0055371B" w:rsidP="0055371B">
      <w:pPr>
        <w:rPr>
          <w:szCs w:val="20"/>
        </w:rPr>
      </w:pPr>
      <w:r>
        <w:rPr>
          <w:szCs w:val="20"/>
        </w:rPr>
        <w:t xml:space="preserve">For Proposals 4~5, each proposal is one alternative to assign the values of </w:t>
      </w:r>
      <w:r w:rsidRPr="00371241">
        <w:rPr>
          <w:szCs w:val="20"/>
        </w:rPr>
        <w:t xml:space="preserve">X1/X2 </w:t>
      </w:r>
      <w:r>
        <w:rPr>
          <w:szCs w:val="20"/>
        </w:rPr>
        <w:t>introduced in Proposals 3.</w:t>
      </w:r>
    </w:p>
    <w:p w:rsidR="0055371B" w:rsidRPr="00FE38BA" w:rsidRDefault="0055371B" w:rsidP="0055371B">
      <w:pPr>
        <w:rPr>
          <w:b/>
          <w:szCs w:val="20"/>
          <w:lang w:eastAsia="zh-CN"/>
        </w:rPr>
      </w:pPr>
    </w:p>
    <w:p w:rsidR="0055371B" w:rsidRPr="00AB1B25" w:rsidRDefault="0055371B" w:rsidP="0055371B">
      <w:pPr>
        <w:rPr>
          <w:szCs w:val="20"/>
          <w:lang w:eastAsia="zh-CN"/>
        </w:rPr>
      </w:pPr>
      <w:r>
        <w:rPr>
          <w:b/>
          <w:szCs w:val="20"/>
          <w:u w:val="single"/>
          <w:lang w:val="en-US" w:eastAsia="zh-CN"/>
        </w:rPr>
        <w:t>Proposal 4</w:t>
      </w:r>
      <w:r w:rsidRPr="00AB1B25">
        <w:rPr>
          <w:szCs w:val="20"/>
          <w:lang w:val="en-US" w:eastAsia="zh-CN"/>
        </w:rPr>
        <w:t xml:space="preserve">: </w:t>
      </w:r>
      <w:r w:rsidRPr="00AB1B25">
        <w:rPr>
          <w:szCs w:val="20"/>
        </w:rPr>
        <w:t>When CCS from sSCell to PCell/PSCell is configured,</w:t>
      </w:r>
      <w:r w:rsidRPr="00AB1B25">
        <w:rPr>
          <w:szCs w:val="20"/>
          <w:lang w:val="en-US"/>
        </w:rPr>
        <w:t xml:space="preserve"> and PCell/PSCell and sSCell have different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Pr>
          <w:szCs w:val="20"/>
          <w:lang w:val="en-US" w:eastAsia="zh-CN"/>
        </w:rPr>
        <w:t xml:space="preserve">, the number X1/X2 </w:t>
      </w:r>
      <w:r w:rsidRPr="00AB1B25">
        <w:rPr>
          <w:szCs w:val="20"/>
          <w:lang w:val="en-US" w:eastAsia="zh-CN"/>
        </w:rPr>
        <w:t xml:space="preserve">for </w:t>
      </w:r>
      <w:r w:rsidRPr="00AB1B25">
        <w:rPr>
          <w:szCs w:val="20"/>
        </w:rPr>
        <w:t>PCell/PSCell</w:t>
      </w:r>
      <w:r w:rsidRPr="00AB1B25">
        <w:rPr>
          <w:szCs w:val="20"/>
          <w:lang w:val="en-US" w:eastAsia="zh-CN"/>
        </w:rPr>
        <w:t xml:space="preserve"> are </w:t>
      </w:r>
      <w:r w:rsidRPr="00AB1B25">
        <w:rPr>
          <w:szCs w:val="20"/>
          <w:highlight w:val="yellow"/>
          <w:lang w:val="en-US" w:eastAsia="zh-CN"/>
        </w:rPr>
        <w:t>RRC configured</w:t>
      </w:r>
      <w:r w:rsidRPr="00AB1B25">
        <w:rPr>
          <w:szCs w:val="20"/>
          <w:lang w:val="en-US" w:eastAsia="zh-CN"/>
        </w:rPr>
        <w:t xml:space="preserve">, and </w:t>
      </w:r>
      <w:r w:rsidRPr="00AB1B25">
        <w:rPr>
          <w:szCs w:val="20"/>
          <w:highlight w:val="cyan"/>
          <w:lang w:eastAsia="zh-CN"/>
        </w:rPr>
        <w:t>UE repo</w:t>
      </w:r>
      <w:r>
        <w:rPr>
          <w:szCs w:val="20"/>
          <w:highlight w:val="cyan"/>
          <w:lang w:eastAsia="zh-CN"/>
        </w:rPr>
        <w:t xml:space="preserve">rts the maximum value X1/X2 </w:t>
      </w:r>
      <w:r>
        <w:rPr>
          <w:szCs w:val="20"/>
          <w:lang w:eastAsia="zh-CN"/>
        </w:rPr>
        <w:t>depending on the SCS</w:t>
      </w:r>
      <w:r w:rsidRPr="00830A2E">
        <w:rPr>
          <w:rFonts w:hint="eastAsia"/>
          <w:szCs w:val="20"/>
          <w:lang w:eastAsia="zh-CN"/>
        </w:rPr>
        <w:t xml:space="preserve"> combination</w:t>
      </w:r>
      <w:r>
        <w:rPr>
          <w:szCs w:val="20"/>
          <w:lang w:eastAsia="zh-CN"/>
        </w:rPr>
        <w:t xml:space="preserve"> of </w:t>
      </w:r>
      <w:r w:rsidRPr="00AB1B25">
        <w:rPr>
          <w:szCs w:val="20"/>
          <w:lang w:val="en-US"/>
        </w:rPr>
        <w:t>PCell/PSCell and sSCell</w:t>
      </w:r>
      <w:r w:rsidRPr="00AB1B25">
        <w:rPr>
          <w:szCs w:val="20"/>
          <w:lang w:eastAsia="zh-CN"/>
        </w:rPr>
        <w:t>.</w:t>
      </w:r>
      <w:r>
        <w:rPr>
          <w:szCs w:val="20"/>
          <w:lang w:eastAsia="zh-CN"/>
        </w:rPr>
        <w:t xml:space="preserve"> The </w:t>
      </w:r>
      <w:r>
        <w:rPr>
          <w:szCs w:val="20"/>
        </w:rPr>
        <w:t xml:space="preserve">values of </w:t>
      </w:r>
      <w:r w:rsidRPr="00371241">
        <w:rPr>
          <w:szCs w:val="20"/>
        </w:rPr>
        <w:t xml:space="preserve">X1/X2 </w:t>
      </w:r>
      <w:r>
        <w:rPr>
          <w:szCs w:val="20"/>
        </w:rPr>
        <w:t xml:space="preserve">are RRC configured to ensure that </w:t>
      </w:r>
      <w:r>
        <w:rPr>
          <w:szCs w:val="20"/>
          <w:lang w:eastAsia="zh-CN"/>
        </w:rPr>
        <w:t>t</w:t>
      </w:r>
      <w:r w:rsidRPr="00FC5D41">
        <w:rPr>
          <w:szCs w:val="20"/>
          <w:lang w:eastAsia="zh-CN"/>
        </w:rPr>
        <w:t>he total PDCCH bli</w:t>
      </w:r>
      <w:r>
        <w:rPr>
          <w:szCs w:val="20"/>
          <w:lang w:eastAsia="zh-CN"/>
        </w:rPr>
        <w:t>nd decoding budget is not</w:t>
      </w:r>
      <w:r w:rsidRPr="00FC5D41">
        <w:rPr>
          <w:szCs w:val="20"/>
          <w:lang w:eastAsia="zh-CN"/>
        </w:rPr>
        <w:t xml:space="preserve"> changed</w:t>
      </w:r>
      <w:r>
        <w:rPr>
          <w:szCs w:val="20"/>
          <w:lang w:eastAsia="zh-CN"/>
        </w:rPr>
        <w:t xml:space="preserve"> as regulated in the R17 DSS WID [3].</w:t>
      </w:r>
    </w:p>
    <w:p w:rsidR="0055371B" w:rsidRPr="00AB1B25" w:rsidRDefault="0055371B" w:rsidP="0055371B">
      <w:pPr>
        <w:rPr>
          <w:szCs w:val="20"/>
          <w:lang w:eastAsia="zh-CN"/>
        </w:rPr>
      </w:pPr>
    </w:p>
    <w:p w:rsidR="0055371B" w:rsidRPr="00AB1B25" w:rsidRDefault="0055371B" w:rsidP="0055371B">
      <w:pPr>
        <w:rPr>
          <w:szCs w:val="20"/>
          <w:lang w:val="en-US" w:eastAsia="zh-CN"/>
        </w:rPr>
      </w:pPr>
      <w:r>
        <w:rPr>
          <w:b/>
          <w:szCs w:val="20"/>
          <w:u w:val="single"/>
          <w:lang w:val="en-US" w:eastAsia="zh-CN"/>
        </w:rPr>
        <w:t>Proposal 5</w:t>
      </w:r>
      <w:r w:rsidRPr="00AB1B25">
        <w:rPr>
          <w:szCs w:val="20"/>
          <w:lang w:val="en-US" w:eastAsia="zh-CN"/>
        </w:rPr>
        <w:t xml:space="preserve">: </w:t>
      </w:r>
      <w:r w:rsidRPr="00AB1B25">
        <w:rPr>
          <w:szCs w:val="20"/>
        </w:rPr>
        <w:t>When CCS from sSCell to PCell/PSCell is configured,</w:t>
      </w:r>
      <w:r w:rsidRPr="00AB1B25">
        <w:rPr>
          <w:szCs w:val="20"/>
          <w:lang w:val="en-US"/>
        </w:rPr>
        <w:t xml:space="preserve"> and PCell/PSCell and sSCell have different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sidRPr="00AB1B25">
        <w:rPr>
          <w:szCs w:val="20"/>
          <w:lang w:val="en-US" w:eastAsia="zh-CN"/>
        </w:rPr>
        <w:t xml:space="preserve">, the </w:t>
      </w:r>
      <w:r>
        <w:rPr>
          <w:szCs w:val="20"/>
          <w:highlight w:val="yellow"/>
          <w:lang w:val="en-US" w:eastAsia="zh-CN"/>
        </w:rPr>
        <w:t xml:space="preserve">values of X1/X2 </w:t>
      </w:r>
      <w:r w:rsidRPr="00AB1B25">
        <w:rPr>
          <w:szCs w:val="20"/>
          <w:lang w:val="en-US" w:eastAsia="zh-CN"/>
        </w:rPr>
        <w:t xml:space="preserve">for PCell are determined </w:t>
      </w:r>
      <w:r w:rsidRPr="00AB1B25">
        <w:rPr>
          <w:szCs w:val="20"/>
          <w:highlight w:val="yellow"/>
          <w:lang w:val="en-US" w:eastAsia="zh-CN"/>
        </w:rPr>
        <w:t>as fixed number</w:t>
      </w:r>
      <w:r>
        <w:rPr>
          <w:szCs w:val="20"/>
          <w:highlight w:val="yellow"/>
          <w:lang w:val="en-US" w:eastAsia="zh-CN"/>
        </w:rPr>
        <w:t xml:space="preserve"> </w:t>
      </w:r>
      <w:r>
        <w:rPr>
          <w:szCs w:val="20"/>
          <w:lang w:eastAsia="zh-CN"/>
        </w:rPr>
        <w:t xml:space="preserve">depending on the SCS combination of </w:t>
      </w:r>
      <w:r w:rsidRPr="00AB1B25">
        <w:rPr>
          <w:szCs w:val="20"/>
          <w:lang w:val="en-US"/>
        </w:rPr>
        <w:t>PCell/PSCell and sSCell</w:t>
      </w:r>
      <w:r w:rsidRPr="00A17A01">
        <w:rPr>
          <w:szCs w:val="20"/>
          <w:lang w:val="en-US" w:eastAsia="zh-CN"/>
        </w:rPr>
        <w:t>.</w:t>
      </w:r>
      <w:r>
        <w:rPr>
          <w:szCs w:val="20"/>
          <w:lang w:val="en-US" w:eastAsia="zh-CN"/>
        </w:rPr>
        <w:t xml:space="preserve"> </w:t>
      </w:r>
      <w:r>
        <w:rPr>
          <w:szCs w:val="20"/>
          <w:lang w:eastAsia="zh-CN"/>
        </w:rPr>
        <w:t xml:space="preserve">The </w:t>
      </w:r>
      <w:r>
        <w:rPr>
          <w:szCs w:val="20"/>
        </w:rPr>
        <w:t xml:space="preserve">values of X1/X2 are assigned to ensure that </w:t>
      </w:r>
      <w:r>
        <w:rPr>
          <w:szCs w:val="20"/>
          <w:lang w:eastAsia="zh-CN"/>
        </w:rPr>
        <w:t>t</w:t>
      </w:r>
      <w:r w:rsidRPr="00FC5D41">
        <w:rPr>
          <w:szCs w:val="20"/>
          <w:lang w:eastAsia="zh-CN"/>
        </w:rPr>
        <w:t>he total PDCCH bli</w:t>
      </w:r>
      <w:r>
        <w:rPr>
          <w:szCs w:val="20"/>
          <w:lang w:eastAsia="zh-CN"/>
        </w:rPr>
        <w:t>nd decoding budget is not</w:t>
      </w:r>
      <w:r w:rsidRPr="00FC5D41">
        <w:rPr>
          <w:szCs w:val="20"/>
          <w:lang w:eastAsia="zh-CN"/>
        </w:rPr>
        <w:t xml:space="preserve"> changed</w:t>
      </w:r>
      <w:r>
        <w:rPr>
          <w:szCs w:val="20"/>
          <w:lang w:eastAsia="zh-CN"/>
        </w:rPr>
        <w:t xml:space="preserve"> as regulated in the R17 DSS WID [3].</w:t>
      </w:r>
    </w:p>
    <w:p w:rsidR="00D21568" w:rsidRPr="0055371B" w:rsidRDefault="00D21568" w:rsidP="00D21568">
      <w:pPr>
        <w:jc w:val="both"/>
        <w:rPr>
          <w:szCs w:val="20"/>
          <w:lang w:val="en-US" w:eastAsia="zh-CN"/>
        </w:rPr>
      </w:pPr>
    </w:p>
    <w:p w:rsidR="00FE38BA" w:rsidRDefault="00FE38BA" w:rsidP="00D21568">
      <w:pPr>
        <w:jc w:val="both"/>
        <w:rPr>
          <w:szCs w:val="20"/>
          <w:lang w:eastAsia="zh-CN"/>
        </w:rPr>
      </w:pPr>
    </w:p>
    <w:p w:rsidR="00FE38BA" w:rsidRDefault="00FE38BA" w:rsidP="00FE38BA">
      <w:r>
        <w:t>I</w:t>
      </w:r>
      <w:r w:rsidRPr="00AB1B25">
        <w:t>f UE needs to monitor PDCCH on both PCell and sSCell for PCell scheduling in the same slot</w:t>
      </w:r>
      <w:r>
        <w:t xml:space="preserve"> as shown in Figure 1</w:t>
      </w:r>
      <w:r w:rsidR="00CE0C2A">
        <w:t xml:space="preserve"> to 3</w:t>
      </w:r>
      <w:r>
        <w:t xml:space="preserve">, </w:t>
      </w:r>
      <w:r w:rsidR="00824FD5">
        <w:rPr>
          <w:highlight w:val="yellow"/>
        </w:rPr>
        <w:t>the following proposals 6 and 7</w:t>
      </w:r>
      <w:r>
        <w:rPr>
          <w:highlight w:val="yellow"/>
        </w:rPr>
        <w:t xml:space="preserve"> are</w:t>
      </w:r>
      <w:r w:rsidRPr="00956664">
        <w:rPr>
          <w:highlight w:val="yellow"/>
        </w:rPr>
        <w:t xml:space="preserve"> proposed</w:t>
      </w:r>
      <w:r>
        <w:t xml:space="preserve"> to </w:t>
      </w:r>
      <w:r w:rsidRPr="00B113BF">
        <w:rPr>
          <w:highlight w:val="yellow"/>
        </w:rPr>
        <w:t xml:space="preserve">define the </w:t>
      </w:r>
      <w:r w:rsidRPr="00B113BF">
        <w:rPr>
          <w:b/>
          <w:szCs w:val="20"/>
          <w:highlight w:val="yellow"/>
        </w:rPr>
        <w:t>per scheduling cell SCS (</w:t>
      </w:r>
      <w:r w:rsidRPr="00B113BF">
        <w:rPr>
          <w:rFonts w:cs="Times"/>
          <w:b/>
          <w:szCs w:val="20"/>
          <w:highlight w:val="yellow"/>
        </w:rPr>
        <w:t>µ</w:t>
      </w:r>
      <w:r w:rsidRPr="00B113BF">
        <w:rPr>
          <w:b/>
          <w:szCs w:val="20"/>
          <w:highlight w:val="yellow"/>
        </w:rPr>
        <w:t>) BD/CCE limit</w:t>
      </w:r>
      <w:r w:rsidRPr="00B113BF">
        <w:rPr>
          <w:highlight w:val="yellow"/>
        </w:rPr>
        <w:t>.</w:t>
      </w:r>
    </w:p>
    <w:p w:rsidR="00FE38BA" w:rsidRPr="00AB1B25" w:rsidRDefault="00FE38BA" w:rsidP="00FE38BA">
      <w:pPr>
        <w:rPr>
          <w:szCs w:val="20"/>
        </w:rPr>
      </w:pPr>
    </w:p>
    <w:p w:rsidR="00FE38BA" w:rsidRPr="00AB1B25" w:rsidRDefault="00824FD5" w:rsidP="00FE38BA">
      <w:pPr>
        <w:rPr>
          <w:szCs w:val="20"/>
        </w:rPr>
      </w:pPr>
      <w:r>
        <w:rPr>
          <w:b/>
          <w:szCs w:val="20"/>
          <w:u w:val="single"/>
          <w:lang w:val="en-US" w:eastAsia="zh-CN"/>
        </w:rPr>
        <w:t>Proposal 6</w:t>
      </w:r>
      <w:r w:rsidR="00FE38BA" w:rsidRPr="00AB1B25">
        <w:rPr>
          <w:szCs w:val="20"/>
          <w:lang w:val="en-US" w:eastAsia="zh-CN"/>
        </w:rPr>
        <w:t xml:space="preserve">: </w:t>
      </w:r>
      <w:r w:rsidR="00FE38BA" w:rsidRPr="00AB1B25">
        <w:rPr>
          <w:szCs w:val="20"/>
        </w:rPr>
        <w:t>When CCS from sSCell to PCell/PSCell is configured,</w:t>
      </w:r>
      <w:r w:rsidR="00FE38BA" w:rsidRPr="00AB1B25">
        <w:rPr>
          <w:szCs w:val="20"/>
          <w:lang w:val="en-US"/>
        </w:rPr>
        <w:t xml:space="preserve"> and PCell/PSCell and sSCell have different numerologies </w:t>
      </w:r>
      <w:r w:rsidR="00FE38BA" w:rsidRPr="00AB1B25">
        <w:rPr>
          <w:rFonts w:cs="Times"/>
          <w:szCs w:val="20"/>
          <w:lang w:val="en-US"/>
        </w:rPr>
        <w:t>µ</w:t>
      </w:r>
      <w:r w:rsidR="00FE38BA" w:rsidRPr="00AB1B25">
        <w:rPr>
          <w:szCs w:val="20"/>
          <w:vertAlign w:val="subscript"/>
          <w:lang w:val="en-US"/>
        </w:rPr>
        <w:t>p</w:t>
      </w:r>
      <w:r w:rsidR="00FE38BA" w:rsidRPr="00AB1B25">
        <w:rPr>
          <w:szCs w:val="20"/>
          <w:lang w:val="en-US"/>
        </w:rPr>
        <w:t xml:space="preserve"> and </w:t>
      </w:r>
      <w:r w:rsidR="00FE38BA" w:rsidRPr="00AB1B25">
        <w:rPr>
          <w:rFonts w:cs="Times"/>
          <w:szCs w:val="20"/>
          <w:lang w:val="en-US"/>
        </w:rPr>
        <w:t>µ</w:t>
      </w:r>
      <w:r w:rsidR="00FE38BA" w:rsidRPr="00AB1B25">
        <w:rPr>
          <w:szCs w:val="20"/>
          <w:vertAlign w:val="subscript"/>
          <w:lang w:val="en-US"/>
        </w:rPr>
        <w:t>s</w:t>
      </w:r>
      <w:r w:rsidR="00FE38BA" w:rsidRPr="00AB1B25">
        <w:rPr>
          <w:szCs w:val="20"/>
          <w:lang w:val="en-US" w:eastAsia="zh-CN"/>
        </w:rPr>
        <w:t xml:space="preserve">, the scheduled cell (PCell/PSCell) with two scheduling cells (PCell and sSCell) should be counted as T1 for the calculation of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sSub>
              <m:sSubPr>
                <m:ctrlPr>
                  <w:rPr>
                    <w:rFonts w:ascii="Cambria Math" w:hAnsi="Cambria Math"/>
                    <w:i/>
                    <w:szCs w:val="20"/>
                    <w:lang w:eastAsia="x-none"/>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FE38BA" w:rsidRPr="00AB1B25">
        <w:rPr>
          <w:szCs w:val="20"/>
        </w:rPr>
        <w:t xml:space="preserve"> </w:t>
      </w:r>
      <w:r w:rsidR="00FE38BA" w:rsidRPr="00AB1B25">
        <w:rPr>
          <w:szCs w:val="20"/>
          <w:lang w:val="en-US" w:eastAsia="zh-CN"/>
        </w:rPr>
        <w:t xml:space="preserve">and T2 for the calculation of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sSub>
              <m:sSubPr>
                <m:ctrlPr>
                  <w:rPr>
                    <w:rFonts w:ascii="Cambria Math" w:hAnsi="Cambria Math"/>
                    <w:i/>
                    <w:szCs w:val="20"/>
                    <w:lang w:eastAsia="x-none"/>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FE38BA">
        <w:rPr>
          <w:szCs w:val="20"/>
        </w:rPr>
        <w:t>, where T1+T2=1.</w:t>
      </w:r>
    </w:p>
    <w:p w:rsidR="00FE38BA" w:rsidRPr="00AB1B25" w:rsidRDefault="00824FD5" w:rsidP="00FE38BA">
      <w:pPr>
        <w:pStyle w:val="a8"/>
        <w:numPr>
          <w:ilvl w:val="0"/>
          <w:numId w:val="12"/>
        </w:numPr>
        <w:ind w:leftChars="0"/>
        <w:rPr>
          <w:szCs w:val="20"/>
          <w:lang w:eastAsia="zh-CN"/>
        </w:rPr>
      </w:pPr>
      <w:r>
        <w:rPr>
          <w:b/>
          <w:szCs w:val="20"/>
          <w:u w:val="single"/>
          <w:lang w:eastAsia="zh-CN"/>
        </w:rPr>
        <w:t>Proposal 7</w:t>
      </w:r>
      <w:r w:rsidR="00FE38BA" w:rsidRPr="00AB1B25">
        <w:rPr>
          <w:szCs w:val="20"/>
          <w:lang w:eastAsia="zh-CN"/>
        </w:rPr>
        <w:t>: T1 = 1, and T2 = 0</w:t>
      </w:r>
    </w:p>
    <w:p w:rsidR="00FE38BA" w:rsidRDefault="00FE38BA" w:rsidP="00D21568">
      <w:pPr>
        <w:jc w:val="both"/>
        <w:rPr>
          <w:szCs w:val="20"/>
          <w:lang w:eastAsia="zh-CN"/>
        </w:rPr>
      </w:pPr>
    </w:p>
    <w:p w:rsidR="00FE38BA" w:rsidRDefault="00FE38BA" w:rsidP="00D21568">
      <w:pPr>
        <w:jc w:val="both"/>
        <w:rPr>
          <w:szCs w:val="20"/>
          <w:lang w:eastAsia="zh-CN"/>
        </w:rPr>
      </w:pPr>
    </w:p>
    <w:p w:rsidR="00D21568" w:rsidRPr="00D21568" w:rsidRDefault="00D21568" w:rsidP="00D21568">
      <w:pPr>
        <w:jc w:val="both"/>
        <w:rPr>
          <w:szCs w:val="20"/>
          <w:lang w:eastAsia="zh-CN"/>
        </w:rPr>
      </w:pPr>
      <w:r>
        <w:rPr>
          <w:b/>
          <w:sz w:val="26"/>
          <w:szCs w:val="26"/>
          <w:u w:val="single"/>
        </w:rPr>
        <w:t>2.</w:t>
      </w:r>
      <w:r>
        <w:rPr>
          <w:rFonts w:eastAsiaTheme="minorEastAsia" w:hint="eastAsia"/>
          <w:b/>
          <w:sz w:val="26"/>
          <w:szCs w:val="26"/>
          <w:u w:val="single"/>
          <w:lang w:eastAsia="zh-TW"/>
        </w:rPr>
        <w:t>2</w:t>
      </w:r>
      <w:r w:rsidRPr="00942639">
        <w:rPr>
          <w:b/>
          <w:sz w:val="26"/>
          <w:szCs w:val="26"/>
          <w:u w:val="single"/>
        </w:rPr>
        <w:t xml:space="preserve"> </w:t>
      </w:r>
      <w:r>
        <w:rPr>
          <w:b/>
          <w:sz w:val="26"/>
          <w:szCs w:val="26"/>
          <w:u w:val="single"/>
        </w:rPr>
        <w:t>Overbooking handling</w:t>
      </w:r>
    </w:p>
    <w:p w:rsidR="00D21568" w:rsidRPr="00D21568" w:rsidRDefault="00D21568" w:rsidP="00D21568">
      <w:pPr>
        <w:rPr>
          <w:szCs w:val="20"/>
          <w:lang w:eastAsia="zh-CN"/>
        </w:rPr>
      </w:pPr>
    </w:p>
    <w:p w:rsidR="00D21568" w:rsidRPr="00FE38BA" w:rsidRDefault="00DD09DE" w:rsidP="00D21568">
      <w:pPr>
        <w:rPr>
          <w:sz w:val="18"/>
          <w:szCs w:val="20"/>
          <w:lang w:eastAsia="zh-CN"/>
        </w:rPr>
      </w:pPr>
      <w:r w:rsidRPr="00FE38BA">
        <w:rPr>
          <w:rFonts w:hint="eastAsia"/>
          <w:lang w:eastAsia="zh-CN"/>
        </w:rPr>
        <w:t>I</w:t>
      </w:r>
      <w:r w:rsidRPr="00FE38BA">
        <w:rPr>
          <w:lang w:eastAsia="zh-CN"/>
        </w:rPr>
        <w:t>n Rel-15/Rel-16, overbooking is only applied to PCell/PSCell self-scheduling on USS search space. For Rel-17 DSS, the PCell/PSCell USS search space would be partially or fully moved to sSCell and overbooking needs new rules to be proper</w:t>
      </w:r>
      <w:r w:rsidR="00FE38BA">
        <w:rPr>
          <w:lang w:eastAsia="zh-CN"/>
        </w:rPr>
        <w:t>ly</w:t>
      </w:r>
      <w:r w:rsidRPr="00FE38BA">
        <w:rPr>
          <w:lang w:eastAsia="zh-CN"/>
        </w:rPr>
        <w:t xml:space="preserve"> defined. Hence, we have the following proposals:</w:t>
      </w:r>
    </w:p>
    <w:p w:rsidR="00D21568" w:rsidRDefault="00D21568" w:rsidP="00D21568">
      <w:pPr>
        <w:rPr>
          <w:szCs w:val="20"/>
          <w:lang w:eastAsia="zh-CN"/>
        </w:rPr>
      </w:pPr>
    </w:p>
    <w:p w:rsidR="00D21568" w:rsidRPr="00D21568" w:rsidRDefault="00D21568" w:rsidP="00D21568">
      <w:pPr>
        <w:rPr>
          <w:szCs w:val="20"/>
          <w:lang w:eastAsia="zh-CN"/>
        </w:rPr>
      </w:pPr>
    </w:p>
    <w:p w:rsidR="005C2EBD" w:rsidRDefault="005C2EBD" w:rsidP="005C2EBD">
      <w:pPr>
        <w:rPr>
          <w:szCs w:val="20"/>
          <w:lang w:eastAsia="zh-CN"/>
        </w:rPr>
      </w:pPr>
      <w:r w:rsidRPr="003E42DB">
        <w:rPr>
          <w:b/>
          <w:szCs w:val="20"/>
          <w:u w:val="single"/>
          <w:lang w:eastAsia="zh-CN"/>
        </w:rPr>
        <w:t>P</w:t>
      </w:r>
      <w:r w:rsidR="00824FD5">
        <w:rPr>
          <w:b/>
          <w:szCs w:val="20"/>
          <w:u w:val="single"/>
          <w:lang w:eastAsia="zh-CN"/>
        </w:rPr>
        <w:t>roposal 8</w:t>
      </w:r>
      <w:r w:rsidRPr="00AB1B25">
        <w:rPr>
          <w:szCs w:val="20"/>
          <w:lang w:eastAsia="zh-CN"/>
        </w:rPr>
        <w:t xml:space="preserve">: </w:t>
      </w:r>
      <w:r w:rsidR="00A4199B" w:rsidRPr="00AB1B25">
        <w:rPr>
          <w:szCs w:val="20"/>
        </w:rPr>
        <w:t>When CCS from sSCell to PCell/PSCell is configured,</w:t>
      </w:r>
      <w:r w:rsidR="00A4199B" w:rsidRPr="00AB1B25">
        <w:rPr>
          <w:szCs w:val="20"/>
          <w:lang w:val="en-US"/>
        </w:rPr>
        <w:t xml:space="preserve"> </w:t>
      </w:r>
      <w:r w:rsidR="00A4199B">
        <w:rPr>
          <w:szCs w:val="20"/>
          <w:lang w:eastAsia="zh-CN"/>
        </w:rPr>
        <w:t>o</w:t>
      </w:r>
      <w:r w:rsidRPr="00AB1B25">
        <w:rPr>
          <w:szCs w:val="20"/>
          <w:lang w:eastAsia="zh-CN"/>
        </w:rPr>
        <w:t>verbo</w:t>
      </w:r>
      <w:r w:rsidR="00371241">
        <w:rPr>
          <w:szCs w:val="20"/>
          <w:lang w:eastAsia="zh-CN"/>
        </w:rPr>
        <w:t xml:space="preserve">oking on sSCell is </w:t>
      </w:r>
      <w:r w:rsidR="00371241" w:rsidRPr="00E7782B">
        <w:rPr>
          <w:color w:val="FF0000"/>
          <w:szCs w:val="20"/>
          <w:lang w:eastAsia="zh-CN"/>
        </w:rPr>
        <w:t>not</w:t>
      </w:r>
      <w:r w:rsidR="00371241">
        <w:rPr>
          <w:szCs w:val="20"/>
          <w:lang w:eastAsia="zh-CN"/>
        </w:rPr>
        <w:t xml:space="preserve"> allowed for PCell/PSCell scheduling</w:t>
      </w:r>
      <w:r w:rsidRPr="00AB1B25">
        <w:rPr>
          <w:szCs w:val="20"/>
          <w:lang w:eastAsia="zh-CN"/>
        </w:rPr>
        <w:t>.</w:t>
      </w:r>
    </w:p>
    <w:p w:rsidR="00E7782B" w:rsidRDefault="00751C00" w:rsidP="00371241">
      <w:pPr>
        <w:pStyle w:val="a8"/>
        <w:numPr>
          <w:ilvl w:val="0"/>
          <w:numId w:val="18"/>
        </w:numPr>
        <w:ind w:leftChars="0"/>
        <w:rPr>
          <w:szCs w:val="20"/>
          <w:lang w:eastAsia="zh-CN"/>
        </w:rPr>
      </w:pPr>
      <w:r>
        <w:rPr>
          <w:szCs w:val="20"/>
          <w:lang w:eastAsia="zh-CN"/>
        </w:rPr>
        <w:t xml:space="preserve">If the SCS of sSCell is smaller than the SCS of </w:t>
      </w:r>
      <w:r w:rsidRPr="00AB1B25">
        <w:rPr>
          <w:szCs w:val="20"/>
        </w:rPr>
        <w:t>PCell/</w:t>
      </w:r>
      <w:r w:rsidRPr="00AB1B25">
        <w:rPr>
          <w:szCs w:val="20"/>
          <w:lang w:eastAsia="zh-CN"/>
        </w:rPr>
        <w:t>PSCell</w:t>
      </w:r>
      <w:r>
        <w:rPr>
          <w:szCs w:val="20"/>
          <w:lang w:eastAsia="zh-CN"/>
        </w:rPr>
        <w:t xml:space="preserve">, </w:t>
      </w:r>
      <w:r w:rsidR="00E7782B">
        <w:rPr>
          <w:szCs w:val="20"/>
          <w:lang w:eastAsia="zh-CN"/>
        </w:rPr>
        <w:t xml:space="preserve">and </w:t>
      </w:r>
      <w:r w:rsidR="00D21568" w:rsidRPr="00D21568">
        <w:rPr>
          <w:szCs w:val="20"/>
          <w:lang w:eastAsia="zh-CN"/>
        </w:rPr>
        <w:t xml:space="preserve">UE </w:t>
      </w:r>
      <w:r w:rsidR="00E7782B" w:rsidRPr="00D21568">
        <w:rPr>
          <w:szCs w:val="20"/>
          <w:lang w:eastAsia="zh-CN"/>
        </w:rPr>
        <w:t>monitor</w:t>
      </w:r>
      <w:r w:rsidR="00D21568" w:rsidRPr="00D21568">
        <w:rPr>
          <w:szCs w:val="20"/>
          <w:lang w:eastAsia="zh-CN"/>
        </w:rPr>
        <w:t>s</w:t>
      </w:r>
      <w:r w:rsidR="00E7782B" w:rsidRPr="00D21568">
        <w:rPr>
          <w:szCs w:val="20"/>
          <w:lang w:eastAsia="zh-CN"/>
        </w:rPr>
        <w:t xml:space="preserve"> PDCCH from both </w:t>
      </w:r>
      <w:r w:rsidR="00D21568">
        <w:rPr>
          <w:szCs w:val="20"/>
          <w:lang w:eastAsia="zh-CN"/>
        </w:rPr>
        <w:t>sSCell and</w:t>
      </w:r>
      <w:r w:rsidR="00D21568" w:rsidRPr="00AB1B25">
        <w:rPr>
          <w:szCs w:val="20"/>
          <w:lang w:eastAsia="zh-CN"/>
        </w:rPr>
        <w:t xml:space="preserve"> PCell/PSCell</w:t>
      </w:r>
      <w:r w:rsidR="00E7782B" w:rsidRPr="00D21568">
        <w:rPr>
          <w:szCs w:val="20"/>
          <w:lang w:eastAsia="zh-CN"/>
        </w:rPr>
        <w:t xml:space="preserve"> in the same slot</w:t>
      </w:r>
    </w:p>
    <w:p w:rsidR="00371241" w:rsidRDefault="00751C00" w:rsidP="00D21568">
      <w:pPr>
        <w:pStyle w:val="a8"/>
        <w:numPr>
          <w:ilvl w:val="1"/>
          <w:numId w:val="18"/>
        </w:numPr>
        <w:ind w:leftChars="0"/>
        <w:rPr>
          <w:szCs w:val="20"/>
          <w:lang w:eastAsia="zh-CN"/>
        </w:rPr>
      </w:pPr>
      <w:r>
        <w:rPr>
          <w:szCs w:val="20"/>
        </w:rPr>
        <w:t xml:space="preserve">overbooking on </w:t>
      </w:r>
      <w:r w:rsidRPr="00AB1B25">
        <w:rPr>
          <w:szCs w:val="20"/>
        </w:rPr>
        <w:t>PCell/PSCell</w:t>
      </w:r>
      <w:r>
        <w:rPr>
          <w:szCs w:val="20"/>
        </w:rPr>
        <w:t xml:space="preserve"> is also not allowed.</w:t>
      </w:r>
    </w:p>
    <w:p w:rsidR="00A4199B" w:rsidRDefault="00D21568" w:rsidP="00371241">
      <w:pPr>
        <w:pStyle w:val="a8"/>
        <w:numPr>
          <w:ilvl w:val="0"/>
          <w:numId w:val="18"/>
        </w:numPr>
        <w:ind w:leftChars="0"/>
        <w:rPr>
          <w:szCs w:val="20"/>
          <w:lang w:eastAsia="zh-CN"/>
        </w:rPr>
      </w:pPr>
      <w:r>
        <w:rPr>
          <w:szCs w:val="20"/>
          <w:lang w:eastAsia="zh-CN"/>
        </w:rPr>
        <w:t>Otherwise</w:t>
      </w:r>
      <w:r w:rsidR="00751C00">
        <w:rPr>
          <w:szCs w:val="20"/>
        </w:rPr>
        <w:t xml:space="preserve">, overbooking on </w:t>
      </w:r>
      <w:r w:rsidR="00751C00" w:rsidRPr="00AB1B25">
        <w:rPr>
          <w:szCs w:val="20"/>
        </w:rPr>
        <w:t>PCell/PSCell</w:t>
      </w:r>
      <w:r w:rsidR="00751C00">
        <w:rPr>
          <w:szCs w:val="20"/>
        </w:rPr>
        <w:t xml:space="preserve"> is </w:t>
      </w:r>
      <w:r>
        <w:rPr>
          <w:szCs w:val="20"/>
        </w:rPr>
        <w:t xml:space="preserve">allowed. </w:t>
      </w:r>
      <w:r>
        <w:rPr>
          <w:rFonts w:eastAsiaTheme="minorEastAsia" w:hint="eastAsia"/>
          <w:szCs w:val="20"/>
          <w:lang w:eastAsia="zh-TW"/>
        </w:rPr>
        <w:t>If</w:t>
      </w:r>
      <w:r>
        <w:rPr>
          <w:rFonts w:eastAsiaTheme="minorEastAsia"/>
          <w:szCs w:val="20"/>
          <w:lang w:eastAsia="zh-TW"/>
        </w:rPr>
        <w:t xml:space="preserve"> </w:t>
      </w:r>
      <w:r w:rsidRPr="00D21568">
        <w:rPr>
          <w:szCs w:val="20"/>
          <w:lang w:eastAsia="zh-CN"/>
        </w:rPr>
        <w:t xml:space="preserve">UE monitors PDCCH from both </w:t>
      </w:r>
      <w:r>
        <w:rPr>
          <w:szCs w:val="20"/>
          <w:lang w:eastAsia="zh-CN"/>
        </w:rPr>
        <w:t>sSCell and</w:t>
      </w:r>
      <w:r w:rsidRPr="00AB1B25">
        <w:rPr>
          <w:szCs w:val="20"/>
          <w:lang w:eastAsia="zh-CN"/>
        </w:rPr>
        <w:t xml:space="preserve"> PCell/PSCell</w:t>
      </w:r>
      <w:r w:rsidRPr="00D21568">
        <w:rPr>
          <w:szCs w:val="20"/>
          <w:lang w:eastAsia="zh-CN"/>
        </w:rPr>
        <w:t xml:space="preserve"> in the same slot</w:t>
      </w:r>
      <w:r>
        <w:rPr>
          <w:szCs w:val="20"/>
          <w:lang w:eastAsia="zh-CN"/>
        </w:rPr>
        <w:t>,</w:t>
      </w:r>
      <w:r>
        <w:rPr>
          <w:rFonts w:eastAsiaTheme="minorEastAsia" w:hint="eastAsia"/>
          <w:szCs w:val="20"/>
          <w:lang w:eastAsia="zh-TW"/>
        </w:rPr>
        <w:t xml:space="preserve"> </w:t>
      </w:r>
      <w:r w:rsidR="00751C00">
        <w:rPr>
          <w:szCs w:val="20"/>
        </w:rPr>
        <w:t xml:space="preserve">the </w:t>
      </w:r>
      <w:r w:rsidR="00E7782B">
        <w:rPr>
          <w:szCs w:val="20"/>
        </w:rPr>
        <w:t xml:space="preserve">USS </w:t>
      </w:r>
      <w:r w:rsidR="00751C00">
        <w:rPr>
          <w:szCs w:val="20"/>
        </w:rPr>
        <w:t xml:space="preserve">PDCCH monitoring candidates for </w:t>
      </w:r>
      <w:r w:rsidR="00751C00" w:rsidRPr="00AB1B25">
        <w:rPr>
          <w:szCs w:val="20"/>
        </w:rPr>
        <w:t>PCell/PSCell</w:t>
      </w:r>
      <w:r w:rsidR="00751C00">
        <w:rPr>
          <w:szCs w:val="20"/>
        </w:rPr>
        <w:t xml:space="preserve"> scheduling on sSCell needs to be </w:t>
      </w:r>
      <w:r w:rsidR="00E7782B">
        <w:rPr>
          <w:szCs w:val="20"/>
        </w:rPr>
        <w:t xml:space="preserve">additionally </w:t>
      </w:r>
      <w:r w:rsidR="00751C00">
        <w:rPr>
          <w:szCs w:val="20"/>
        </w:rPr>
        <w:t xml:space="preserve">subtracted </w:t>
      </w:r>
      <w:r w:rsidR="00E7782B">
        <w:rPr>
          <w:szCs w:val="20"/>
        </w:rPr>
        <w:t xml:space="preserve">when applying the legacy overbooking rules on </w:t>
      </w:r>
      <w:r w:rsidR="00E7782B" w:rsidRPr="00AB1B25">
        <w:rPr>
          <w:szCs w:val="20"/>
        </w:rPr>
        <w:t>PCell/PSCell</w:t>
      </w:r>
      <w:r w:rsidR="00E7782B">
        <w:rPr>
          <w:szCs w:val="20"/>
        </w:rPr>
        <w:t>.</w:t>
      </w:r>
    </w:p>
    <w:p w:rsidR="00371241" w:rsidRDefault="00371241" w:rsidP="005C2EBD">
      <w:pPr>
        <w:rPr>
          <w:szCs w:val="20"/>
          <w:lang w:eastAsia="zh-CN"/>
        </w:rPr>
      </w:pPr>
    </w:p>
    <w:p w:rsidR="00371241" w:rsidRDefault="00371241" w:rsidP="005C2EBD">
      <w:pPr>
        <w:rPr>
          <w:szCs w:val="20"/>
          <w:lang w:eastAsia="zh-CN"/>
        </w:rPr>
      </w:pPr>
      <w:r>
        <w:rPr>
          <w:szCs w:val="20"/>
          <w:lang w:eastAsia="zh-CN"/>
        </w:rPr>
        <w:t>The following</w:t>
      </w:r>
      <w:r w:rsidR="00824FD5">
        <w:rPr>
          <w:szCs w:val="20"/>
          <w:lang w:eastAsia="zh-CN"/>
        </w:rPr>
        <w:t xml:space="preserve"> Proposal 9, 10</w:t>
      </w:r>
      <w:r>
        <w:rPr>
          <w:szCs w:val="20"/>
          <w:lang w:eastAsia="zh-CN"/>
        </w:rPr>
        <w:t xml:space="preserve"> </w:t>
      </w:r>
      <w:r w:rsidR="00824FD5">
        <w:rPr>
          <w:szCs w:val="20"/>
          <w:lang w:eastAsia="zh-CN"/>
        </w:rPr>
        <w:t>are</w:t>
      </w:r>
      <w:r>
        <w:rPr>
          <w:szCs w:val="20"/>
          <w:lang w:eastAsia="zh-CN"/>
        </w:rPr>
        <w:t xml:space="preserve"> alternative</w:t>
      </w:r>
      <w:r w:rsidR="00824FD5">
        <w:rPr>
          <w:szCs w:val="20"/>
          <w:lang w:eastAsia="zh-CN"/>
        </w:rPr>
        <w:t>s to Proposal 8</w:t>
      </w:r>
      <w:r>
        <w:rPr>
          <w:szCs w:val="20"/>
          <w:lang w:eastAsia="zh-CN"/>
        </w:rPr>
        <w:t>.</w:t>
      </w:r>
    </w:p>
    <w:p w:rsidR="00371241" w:rsidRDefault="00371241" w:rsidP="005C2EBD">
      <w:pPr>
        <w:rPr>
          <w:szCs w:val="20"/>
          <w:lang w:eastAsia="zh-CN"/>
        </w:rPr>
      </w:pPr>
    </w:p>
    <w:p w:rsidR="00371241" w:rsidRDefault="00824FD5" w:rsidP="005C2EBD">
      <w:pPr>
        <w:rPr>
          <w:szCs w:val="20"/>
          <w:lang w:eastAsia="zh-CN"/>
        </w:rPr>
      </w:pPr>
      <w:r>
        <w:rPr>
          <w:b/>
          <w:szCs w:val="20"/>
          <w:u w:val="single"/>
          <w:lang w:eastAsia="zh-CN"/>
        </w:rPr>
        <w:t>Proposal 9</w:t>
      </w:r>
      <w:r w:rsidR="00371241" w:rsidRPr="00AB1B25">
        <w:rPr>
          <w:szCs w:val="20"/>
          <w:lang w:eastAsia="zh-CN"/>
        </w:rPr>
        <w:t>: Overbo</w:t>
      </w:r>
      <w:r w:rsidR="00371241">
        <w:rPr>
          <w:szCs w:val="20"/>
          <w:lang w:eastAsia="zh-CN"/>
        </w:rPr>
        <w:t>oking on sSCell is allowed for PCell/PSCell scheduling</w:t>
      </w:r>
      <w:r w:rsidR="00371241" w:rsidRPr="00AB1B25">
        <w:rPr>
          <w:szCs w:val="20"/>
          <w:lang w:eastAsia="zh-CN"/>
        </w:rPr>
        <w:t>.</w:t>
      </w:r>
      <w:r w:rsidR="00FE38BA">
        <w:rPr>
          <w:szCs w:val="20"/>
          <w:lang w:eastAsia="zh-CN"/>
        </w:rPr>
        <w:t xml:space="preserve"> To make overbooking on sSCell </w:t>
      </w:r>
      <w:r w:rsidR="00FE38BA" w:rsidRPr="00AB1B25">
        <w:rPr>
          <w:szCs w:val="20"/>
          <w:lang w:eastAsia="zh-CN"/>
        </w:rPr>
        <w:t>properly defined</w:t>
      </w:r>
      <w:r w:rsidR="00FE38BA">
        <w:rPr>
          <w:szCs w:val="20"/>
          <w:lang w:eastAsia="zh-CN"/>
        </w:rPr>
        <w:t xml:space="preserve"> for PCell/PSCell scheduli</w:t>
      </w:r>
      <w:r w:rsidR="001E570D">
        <w:rPr>
          <w:szCs w:val="20"/>
          <w:lang w:eastAsia="zh-CN"/>
        </w:rPr>
        <w:t>ng, we propose the following three</w:t>
      </w:r>
      <w:r w:rsidR="00FE38BA">
        <w:rPr>
          <w:szCs w:val="20"/>
          <w:lang w:eastAsia="zh-CN"/>
        </w:rPr>
        <w:t xml:space="preserve"> alternatives:</w:t>
      </w:r>
    </w:p>
    <w:p w:rsidR="00082886" w:rsidRDefault="00E7782B" w:rsidP="009D7B4E">
      <w:pPr>
        <w:pStyle w:val="a8"/>
        <w:numPr>
          <w:ilvl w:val="0"/>
          <w:numId w:val="18"/>
        </w:numPr>
        <w:ind w:leftChars="0"/>
        <w:rPr>
          <w:szCs w:val="20"/>
          <w:lang w:eastAsia="zh-CN"/>
        </w:rPr>
      </w:pPr>
      <w:r>
        <w:rPr>
          <w:szCs w:val="20"/>
          <w:lang w:eastAsia="zh-CN"/>
        </w:rPr>
        <w:t xml:space="preserve">Alt 1: </w:t>
      </w:r>
      <w:r w:rsidR="00771451">
        <w:rPr>
          <w:szCs w:val="20"/>
          <w:lang w:eastAsia="zh-CN"/>
        </w:rPr>
        <w:t>Applying Proposal 1</w:t>
      </w:r>
    </w:p>
    <w:p w:rsidR="00C84198" w:rsidRDefault="00D21568" w:rsidP="009D7B4E">
      <w:pPr>
        <w:pStyle w:val="a8"/>
        <w:numPr>
          <w:ilvl w:val="0"/>
          <w:numId w:val="18"/>
        </w:numPr>
        <w:ind w:leftChars="0"/>
        <w:rPr>
          <w:szCs w:val="20"/>
          <w:lang w:eastAsia="zh-CN"/>
        </w:rPr>
      </w:pPr>
      <w:r>
        <w:rPr>
          <w:szCs w:val="20"/>
          <w:lang w:eastAsia="zh-CN"/>
        </w:rPr>
        <w:t xml:space="preserve">Alt 2: </w:t>
      </w:r>
      <w:r w:rsidR="00C84198">
        <w:rPr>
          <w:szCs w:val="20"/>
          <w:lang w:eastAsia="zh-CN"/>
        </w:rPr>
        <w:t>BD/CCE limits for PCell/PSCell scheduling on sSCell and PCell/PSCell are separately defined. For example, applying Proposal</w:t>
      </w:r>
      <w:r w:rsidR="00824FD5">
        <w:rPr>
          <w:szCs w:val="20"/>
          <w:lang w:eastAsia="zh-CN"/>
        </w:rPr>
        <w:t xml:space="preserve"> 3</w:t>
      </w:r>
      <w:r w:rsidR="00C84198">
        <w:rPr>
          <w:szCs w:val="20"/>
          <w:lang w:eastAsia="zh-CN"/>
        </w:rPr>
        <w:t>.</w:t>
      </w:r>
    </w:p>
    <w:p w:rsidR="001E570D" w:rsidRDefault="001E570D" w:rsidP="0002556E">
      <w:pPr>
        <w:rPr>
          <w:szCs w:val="20"/>
          <w:lang w:eastAsia="zh-CN"/>
        </w:rPr>
      </w:pPr>
    </w:p>
    <w:p w:rsidR="0002556E" w:rsidRDefault="00824FD5" w:rsidP="0002556E">
      <w:pPr>
        <w:rPr>
          <w:szCs w:val="20"/>
          <w:lang w:eastAsia="zh-CN"/>
        </w:rPr>
      </w:pPr>
      <w:r>
        <w:rPr>
          <w:b/>
          <w:szCs w:val="20"/>
          <w:u w:val="single"/>
          <w:lang w:eastAsia="zh-CN"/>
        </w:rPr>
        <w:lastRenderedPageBreak/>
        <w:t>Proposal 10</w:t>
      </w:r>
      <w:r w:rsidR="0002556E" w:rsidRPr="00AB1B25">
        <w:rPr>
          <w:szCs w:val="20"/>
          <w:lang w:eastAsia="zh-CN"/>
        </w:rPr>
        <w:t>: Overbo</w:t>
      </w:r>
      <w:r w:rsidR="0002556E">
        <w:rPr>
          <w:szCs w:val="20"/>
          <w:lang w:eastAsia="zh-CN"/>
        </w:rPr>
        <w:t>oking on sSCell and PCell/PSCell is allowed for PCell/PSCell scheduling</w:t>
      </w:r>
      <w:r w:rsidR="0002556E" w:rsidRPr="00AB1B25">
        <w:rPr>
          <w:szCs w:val="20"/>
          <w:lang w:eastAsia="zh-CN"/>
        </w:rPr>
        <w:t>.</w:t>
      </w:r>
      <w:r w:rsidR="0002556E">
        <w:rPr>
          <w:szCs w:val="20"/>
          <w:lang w:eastAsia="zh-CN"/>
        </w:rPr>
        <w:t xml:space="preserve"> To make overbooking on sSCell and PCell/PSCell </w:t>
      </w:r>
      <w:r w:rsidR="0002556E" w:rsidRPr="00AB1B25">
        <w:rPr>
          <w:szCs w:val="20"/>
          <w:lang w:eastAsia="zh-CN"/>
        </w:rPr>
        <w:t>properly defined</w:t>
      </w:r>
      <w:r w:rsidR="0002556E">
        <w:rPr>
          <w:szCs w:val="20"/>
          <w:lang w:eastAsia="zh-CN"/>
        </w:rPr>
        <w:t xml:space="preserve"> for PCell/PSCell scheduling, we propose the following method:</w:t>
      </w:r>
    </w:p>
    <w:p w:rsidR="0002556E" w:rsidRPr="0002556E" w:rsidRDefault="0002556E" w:rsidP="0002556E">
      <w:pPr>
        <w:pStyle w:val="a8"/>
        <w:numPr>
          <w:ilvl w:val="0"/>
          <w:numId w:val="23"/>
        </w:numPr>
        <w:ind w:leftChars="0"/>
        <w:rPr>
          <w:szCs w:val="20"/>
          <w:lang w:eastAsia="zh-CN"/>
        </w:rPr>
      </w:pPr>
      <w:r>
        <w:rPr>
          <w:szCs w:val="20"/>
          <w:lang w:eastAsia="zh-CN"/>
        </w:rPr>
        <w:t>When determining overbooking on sSCell and PCell/PSCell over a slot, using Cell ID,</w:t>
      </w:r>
      <w:r w:rsidR="00AF795E">
        <w:rPr>
          <w:szCs w:val="20"/>
          <w:lang w:eastAsia="zh-CN"/>
        </w:rPr>
        <w:t xml:space="preserve"> Slot index, and</w:t>
      </w:r>
      <w:r>
        <w:rPr>
          <w:szCs w:val="20"/>
          <w:lang w:eastAsia="zh-CN"/>
        </w:rPr>
        <w:t xml:space="preserve"> </w:t>
      </w:r>
      <w:r w:rsidR="00824FD5">
        <w:rPr>
          <w:szCs w:val="20"/>
          <w:lang w:eastAsia="zh-CN"/>
        </w:rPr>
        <w:t xml:space="preserve">search space ID </w:t>
      </w:r>
      <w:r w:rsidR="00AF795E">
        <w:rPr>
          <w:szCs w:val="20"/>
          <w:lang w:eastAsia="zh-CN"/>
        </w:rPr>
        <w:t>in ascending or descending order to decide whether one USS search space for PCell/PSCell scheduling is dropped.</w:t>
      </w:r>
    </w:p>
    <w:p w:rsidR="0002556E" w:rsidRPr="0002556E" w:rsidRDefault="0002556E" w:rsidP="0002556E">
      <w:pPr>
        <w:rPr>
          <w:szCs w:val="20"/>
          <w:lang w:eastAsia="zh-CN"/>
        </w:rPr>
      </w:pPr>
    </w:p>
    <w:p w:rsidR="00371241" w:rsidRPr="00AB1B25" w:rsidRDefault="00371241" w:rsidP="005C2EBD">
      <w:pPr>
        <w:rPr>
          <w:szCs w:val="20"/>
          <w:lang w:eastAsia="zh-CN"/>
        </w:rPr>
      </w:pPr>
    </w:p>
    <w:p w:rsidR="005C2EBD" w:rsidRPr="00B9540A" w:rsidRDefault="00A9148F" w:rsidP="005C2EBD">
      <w:pPr>
        <w:rPr>
          <w:b/>
          <w:sz w:val="26"/>
          <w:szCs w:val="26"/>
          <w:u w:val="single"/>
        </w:rPr>
      </w:pPr>
      <w:r>
        <w:rPr>
          <w:b/>
          <w:sz w:val="26"/>
          <w:szCs w:val="26"/>
          <w:u w:val="single"/>
        </w:rPr>
        <w:t>2.</w:t>
      </w:r>
      <w:r>
        <w:rPr>
          <w:rFonts w:eastAsiaTheme="minorEastAsia"/>
          <w:b/>
          <w:sz w:val="26"/>
          <w:szCs w:val="26"/>
          <w:u w:val="single"/>
          <w:lang w:eastAsia="zh-TW"/>
        </w:rPr>
        <w:t>3</w:t>
      </w:r>
      <w:r w:rsidRPr="00942639">
        <w:rPr>
          <w:b/>
          <w:sz w:val="26"/>
          <w:szCs w:val="26"/>
          <w:u w:val="single"/>
        </w:rPr>
        <w:t xml:space="preserve"> </w:t>
      </w:r>
      <w:r w:rsidR="00B9540A" w:rsidRPr="00B9540A">
        <w:rPr>
          <w:b/>
          <w:sz w:val="26"/>
          <w:szCs w:val="26"/>
          <w:u w:val="single"/>
        </w:rPr>
        <w:t>Dynamic switching of PDCCH monitoring of DCI formats 0_1,</w:t>
      </w:r>
      <w:r w:rsidR="00B9540A">
        <w:rPr>
          <w:b/>
          <w:sz w:val="26"/>
          <w:szCs w:val="26"/>
          <w:u w:val="single"/>
        </w:rPr>
        <w:t xml:space="preserve"> </w:t>
      </w:r>
      <w:r w:rsidR="00B9540A" w:rsidRPr="00B9540A">
        <w:rPr>
          <w:b/>
          <w:sz w:val="26"/>
          <w:szCs w:val="26"/>
          <w:u w:val="single"/>
        </w:rPr>
        <w:t>1_1,</w:t>
      </w:r>
      <w:r w:rsidR="00B9540A">
        <w:rPr>
          <w:b/>
          <w:sz w:val="26"/>
          <w:szCs w:val="26"/>
          <w:u w:val="single"/>
        </w:rPr>
        <w:t xml:space="preserve"> </w:t>
      </w:r>
      <w:r w:rsidR="00B9540A" w:rsidRPr="00B9540A">
        <w:rPr>
          <w:b/>
          <w:sz w:val="26"/>
          <w:szCs w:val="26"/>
          <w:u w:val="single"/>
        </w:rPr>
        <w:t>0_2,</w:t>
      </w:r>
      <w:r w:rsidR="00B9540A">
        <w:rPr>
          <w:b/>
          <w:sz w:val="26"/>
          <w:szCs w:val="26"/>
          <w:u w:val="single"/>
        </w:rPr>
        <w:t xml:space="preserve"> </w:t>
      </w:r>
      <w:r w:rsidR="00B9540A" w:rsidRPr="00B9540A">
        <w:rPr>
          <w:b/>
          <w:sz w:val="26"/>
          <w:szCs w:val="26"/>
          <w:u w:val="single"/>
        </w:rPr>
        <w:t>1_2 between</w:t>
      </w:r>
      <w:r w:rsidR="00B9540A">
        <w:rPr>
          <w:b/>
          <w:sz w:val="26"/>
          <w:szCs w:val="26"/>
          <w:u w:val="single"/>
        </w:rPr>
        <w:t xml:space="preserve"> sSCell and </w:t>
      </w:r>
      <w:r w:rsidR="00B9540A" w:rsidRPr="00B9540A">
        <w:rPr>
          <w:b/>
          <w:sz w:val="26"/>
          <w:szCs w:val="26"/>
          <w:u w:val="single"/>
        </w:rPr>
        <w:t xml:space="preserve">PCell/PSCell </w:t>
      </w:r>
    </w:p>
    <w:p w:rsidR="00A9148F" w:rsidRDefault="00A9148F" w:rsidP="005C2EBD">
      <w:pPr>
        <w:rPr>
          <w:szCs w:val="20"/>
        </w:rPr>
      </w:pPr>
    </w:p>
    <w:p w:rsidR="009F3704" w:rsidRDefault="009F3704" w:rsidP="005C2EBD">
      <w:pPr>
        <w:rPr>
          <w:szCs w:val="20"/>
          <w:lang w:eastAsia="zh-CN"/>
        </w:rPr>
      </w:pPr>
      <w:r>
        <w:rPr>
          <w:szCs w:val="20"/>
          <w:lang w:eastAsia="zh-CN"/>
        </w:rPr>
        <w:t>I</w:t>
      </w:r>
      <w:r w:rsidRPr="009F3704">
        <w:rPr>
          <w:szCs w:val="20"/>
          <w:lang w:eastAsia="zh-CN"/>
        </w:rPr>
        <w:t xml:space="preserve">t should not be assumed that a UE is able to dynamically allocate </w:t>
      </w:r>
      <w:r w:rsidR="005D5206">
        <w:rPr>
          <w:szCs w:val="20"/>
          <w:lang w:eastAsia="zh-CN"/>
        </w:rPr>
        <w:t xml:space="preserve">DCI </w:t>
      </w:r>
      <w:r w:rsidRPr="009F3704">
        <w:rPr>
          <w:szCs w:val="20"/>
          <w:lang w:eastAsia="zh-CN"/>
        </w:rPr>
        <w:t>process</w:t>
      </w:r>
      <w:r w:rsidR="005D5206">
        <w:rPr>
          <w:szCs w:val="20"/>
          <w:lang w:eastAsia="zh-CN"/>
        </w:rPr>
        <w:t>ing</w:t>
      </w:r>
      <w:r w:rsidRPr="009F3704">
        <w:rPr>
          <w:szCs w:val="20"/>
          <w:lang w:eastAsia="zh-CN"/>
        </w:rPr>
        <w:t xml:space="preserve"> capabilities of PDCCH monitoring across the </w:t>
      </w:r>
      <w:r w:rsidR="005D5206" w:rsidRPr="005D5206">
        <w:rPr>
          <w:szCs w:val="20"/>
          <w:lang w:eastAsia="zh-CN"/>
        </w:rPr>
        <w:t>sSCell and PCell/PSCell</w:t>
      </w:r>
      <w:r w:rsidRPr="009F3704">
        <w:rPr>
          <w:szCs w:val="20"/>
          <w:lang w:eastAsia="zh-CN"/>
        </w:rPr>
        <w:t>.</w:t>
      </w:r>
      <w:r w:rsidR="005D5206">
        <w:rPr>
          <w:szCs w:val="20"/>
          <w:lang w:eastAsia="zh-CN"/>
        </w:rPr>
        <w:t xml:space="preserve"> Besides, introducing d</w:t>
      </w:r>
      <w:r w:rsidR="005D5206" w:rsidRPr="005D5206">
        <w:rPr>
          <w:szCs w:val="20"/>
          <w:lang w:eastAsia="zh-CN"/>
        </w:rPr>
        <w:t>ynamic switching of PDCCH monitoring</w:t>
      </w:r>
      <w:r w:rsidR="005D5206">
        <w:rPr>
          <w:szCs w:val="20"/>
          <w:lang w:eastAsia="zh-CN"/>
        </w:rPr>
        <w:t xml:space="preserve"> </w:t>
      </w:r>
      <w:r w:rsidR="005D5206" w:rsidRPr="005D5206">
        <w:rPr>
          <w:szCs w:val="20"/>
          <w:lang w:eastAsia="zh-CN"/>
        </w:rPr>
        <w:t>between sSCell and PCell/PSCell</w:t>
      </w:r>
      <w:r w:rsidR="005D5206">
        <w:rPr>
          <w:szCs w:val="20"/>
          <w:lang w:eastAsia="zh-CN"/>
        </w:rPr>
        <w:t xml:space="preserve"> would involve designing a new DCI or MAC-CE format, and designing the dynamic switching time under various SCS combinations. This kind of work can become tedious and the benefit is not well justified. We hence have the following proposal.</w:t>
      </w:r>
    </w:p>
    <w:p w:rsidR="009F3704" w:rsidRDefault="009F3704" w:rsidP="005C2EBD">
      <w:pPr>
        <w:rPr>
          <w:szCs w:val="20"/>
          <w:lang w:eastAsia="zh-CN"/>
        </w:rPr>
      </w:pPr>
    </w:p>
    <w:p w:rsidR="005C2EBD" w:rsidRPr="00AB1B25" w:rsidRDefault="00824FD5" w:rsidP="005C2EBD">
      <w:pPr>
        <w:rPr>
          <w:szCs w:val="20"/>
        </w:rPr>
      </w:pPr>
      <w:r>
        <w:rPr>
          <w:b/>
          <w:szCs w:val="20"/>
          <w:u w:val="single"/>
          <w:lang w:eastAsia="zh-CN"/>
        </w:rPr>
        <w:t>Proposal 11</w:t>
      </w:r>
      <w:r w:rsidR="005D5206" w:rsidRPr="00AB1B25">
        <w:rPr>
          <w:szCs w:val="20"/>
          <w:lang w:eastAsia="zh-CN"/>
        </w:rPr>
        <w:t xml:space="preserve">: </w:t>
      </w:r>
      <w:r w:rsidR="005D5206">
        <w:rPr>
          <w:szCs w:val="20"/>
          <w:lang w:eastAsia="zh-CN"/>
        </w:rPr>
        <w:t>Do not support d</w:t>
      </w:r>
      <w:r w:rsidR="00B9540A">
        <w:rPr>
          <w:szCs w:val="20"/>
          <w:lang w:eastAsia="zh-CN"/>
        </w:rPr>
        <w:t>ynamic switching of PDCCH monitoring of DCI formats 0_1,1_1,0_2,1_2 between monitoring on PCell/PSCell USS sets and monitoring on sSCell USS</w:t>
      </w:r>
      <w:r w:rsidR="005D5206">
        <w:rPr>
          <w:szCs w:val="20"/>
          <w:lang w:eastAsia="zh-CN"/>
        </w:rPr>
        <w:t>.</w:t>
      </w:r>
    </w:p>
    <w:p w:rsidR="00C67ED9" w:rsidRDefault="00C67ED9" w:rsidP="0005254E">
      <w:pPr>
        <w:rPr>
          <w:szCs w:val="20"/>
        </w:rPr>
      </w:pPr>
    </w:p>
    <w:p w:rsidR="005D5206" w:rsidRPr="003F6DD5" w:rsidRDefault="003F6DD5" w:rsidP="0005254E">
      <w:pPr>
        <w:rPr>
          <w:b/>
          <w:sz w:val="26"/>
          <w:szCs w:val="26"/>
          <w:u w:val="single"/>
        </w:rPr>
      </w:pPr>
      <w:r w:rsidRPr="003F6DD5">
        <w:rPr>
          <w:b/>
          <w:sz w:val="26"/>
          <w:szCs w:val="26"/>
          <w:u w:val="single"/>
        </w:rPr>
        <w:t>2.4 Support of 0_0/1_0 USS on PCell/PSCell or not</w:t>
      </w:r>
    </w:p>
    <w:p w:rsidR="005A2660" w:rsidRDefault="005A2660" w:rsidP="0005254E">
      <w:pPr>
        <w:rPr>
          <w:szCs w:val="20"/>
        </w:rPr>
      </w:pPr>
    </w:p>
    <w:p w:rsidR="005A2660" w:rsidRDefault="003F6DD5" w:rsidP="005A2660">
      <w:pPr>
        <w:shd w:val="clear" w:color="auto" w:fill="FFFFFF"/>
        <w:spacing w:before="100" w:beforeAutospacing="1" w:after="100" w:afterAutospacing="1"/>
        <w:contextualSpacing/>
        <w:rPr>
          <w:color w:val="000000"/>
        </w:rPr>
      </w:pPr>
      <w:r>
        <w:rPr>
          <w:color w:val="000000"/>
        </w:rPr>
        <w:t>T</w:t>
      </w:r>
      <w:r w:rsidRPr="003F6DD5">
        <w:rPr>
          <w:color w:val="000000"/>
        </w:rPr>
        <w:t xml:space="preserve">here is already </w:t>
      </w:r>
      <w:r>
        <w:rPr>
          <w:color w:val="000000"/>
        </w:rPr>
        <w:t xml:space="preserve">0_1/1_1/0_2/1_2 </w:t>
      </w:r>
      <w:r w:rsidRPr="003F6DD5">
        <w:rPr>
          <w:color w:val="000000"/>
        </w:rPr>
        <w:t xml:space="preserve">USS </w:t>
      </w:r>
      <w:r>
        <w:rPr>
          <w:color w:val="000000"/>
        </w:rPr>
        <w:t xml:space="preserve">monitoring on sSCell and/or </w:t>
      </w:r>
      <w:r w:rsidRPr="003F6DD5">
        <w:rPr>
          <w:color w:val="000000"/>
        </w:rPr>
        <w:t>PCell/PSCell</w:t>
      </w:r>
      <w:r>
        <w:rPr>
          <w:color w:val="000000"/>
        </w:rPr>
        <w:t>, and 0_0/1_0 C</w:t>
      </w:r>
      <w:r w:rsidRPr="003F6DD5">
        <w:rPr>
          <w:color w:val="000000"/>
        </w:rPr>
        <w:t>SS on PCell/PSCell</w:t>
      </w:r>
      <w:r>
        <w:rPr>
          <w:color w:val="000000"/>
        </w:rPr>
        <w:t>, so we do not see a strong sue case for s</w:t>
      </w:r>
      <w:r w:rsidRPr="003F6DD5">
        <w:rPr>
          <w:color w:val="000000"/>
        </w:rPr>
        <w:t>upport of 0_0/1_0 USS on PCell/PSCell</w:t>
      </w:r>
      <w:r>
        <w:rPr>
          <w:color w:val="000000"/>
        </w:rPr>
        <w:t>.</w:t>
      </w:r>
    </w:p>
    <w:p w:rsidR="003F6DD5" w:rsidRDefault="003F6DD5" w:rsidP="005A2660">
      <w:pPr>
        <w:shd w:val="clear" w:color="auto" w:fill="FFFFFF"/>
        <w:spacing w:before="100" w:beforeAutospacing="1" w:after="100" w:afterAutospacing="1"/>
        <w:contextualSpacing/>
        <w:rPr>
          <w:color w:val="000000"/>
        </w:rPr>
      </w:pPr>
    </w:p>
    <w:p w:rsidR="003F6DD5" w:rsidRDefault="00824FD5" w:rsidP="005A2660">
      <w:pPr>
        <w:shd w:val="clear" w:color="auto" w:fill="FFFFFF"/>
        <w:spacing w:before="100" w:beforeAutospacing="1" w:after="100" w:afterAutospacing="1"/>
        <w:contextualSpacing/>
        <w:rPr>
          <w:color w:val="000000"/>
        </w:rPr>
      </w:pPr>
      <w:r>
        <w:rPr>
          <w:b/>
          <w:szCs w:val="20"/>
          <w:u w:val="single"/>
          <w:lang w:eastAsia="zh-CN"/>
        </w:rPr>
        <w:t>Proposal 12</w:t>
      </w:r>
      <w:r w:rsidR="003F6DD5" w:rsidRPr="00AB1B25">
        <w:rPr>
          <w:szCs w:val="20"/>
          <w:lang w:eastAsia="zh-CN"/>
        </w:rPr>
        <w:t xml:space="preserve">: </w:t>
      </w:r>
      <w:r w:rsidR="003F6DD5">
        <w:rPr>
          <w:szCs w:val="20"/>
          <w:lang w:eastAsia="zh-CN"/>
        </w:rPr>
        <w:t xml:space="preserve">Do not support </w:t>
      </w:r>
      <w:r w:rsidR="003F6DD5" w:rsidRPr="003F6DD5">
        <w:rPr>
          <w:szCs w:val="20"/>
          <w:lang w:eastAsia="zh-CN"/>
        </w:rPr>
        <w:t xml:space="preserve">0_0/1_0 USS </w:t>
      </w:r>
      <w:r w:rsidR="003F6DD5">
        <w:rPr>
          <w:szCs w:val="20"/>
          <w:lang w:eastAsia="zh-CN"/>
        </w:rPr>
        <w:t xml:space="preserve">monitoring </w:t>
      </w:r>
      <w:r w:rsidR="003F6DD5" w:rsidRPr="003F6DD5">
        <w:rPr>
          <w:szCs w:val="20"/>
          <w:lang w:eastAsia="zh-CN"/>
        </w:rPr>
        <w:t>on PCell/PSCell</w:t>
      </w:r>
      <w:r w:rsidR="003F6DD5">
        <w:rPr>
          <w:szCs w:val="20"/>
          <w:lang w:eastAsia="zh-CN"/>
        </w:rPr>
        <w:t>.</w:t>
      </w:r>
    </w:p>
    <w:p w:rsidR="003F6DD5" w:rsidRDefault="003F6DD5" w:rsidP="005A2660">
      <w:pPr>
        <w:shd w:val="clear" w:color="auto" w:fill="FFFFFF"/>
        <w:spacing w:before="100" w:beforeAutospacing="1" w:after="100" w:afterAutospacing="1"/>
        <w:contextualSpacing/>
        <w:rPr>
          <w:color w:val="000000"/>
        </w:rPr>
      </w:pPr>
    </w:p>
    <w:p w:rsidR="003F6DD5" w:rsidRPr="007E0191" w:rsidRDefault="007E0191" w:rsidP="007E0191">
      <w:pPr>
        <w:rPr>
          <w:b/>
          <w:sz w:val="26"/>
          <w:szCs w:val="26"/>
          <w:u w:val="single"/>
        </w:rPr>
      </w:pPr>
      <w:r>
        <w:rPr>
          <w:b/>
          <w:sz w:val="26"/>
          <w:szCs w:val="26"/>
          <w:u w:val="single"/>
        </w:rPr>
        <w:t xml:space="preserve">2.5 </w:t>
      </w:r>
      <w:r w:rsidRPr="007E0191">
        <w:rPr>
          <w:rFonts w:hint="eastAsia"/>
          <w:b/>
          <w:sz w:val="26"/>
          <w:szCs w:val="26"/>
          <w:u w:val="single"/>
        </w:rPr>
        <w:t>DCI format 2_5 and DCI Format 2_6 handling</w:t>
      </w:r>
    </w:p>
    <w:p w:rsidR="007E0191" w:rsidRDefault="007E0191" w:rsidP="007E0191">
      <w:pPr>
        <w:shd w:val="clear" w:color="auto" w:fill="FFFFFF"/>
        <w:spacing w:before="100" w:beforeAutospacing="1" w:after="100" w:afterAutospacing="1"/>
        <w:contextualSpacing/>
        <w:rPr>
          <w:lang w:eastAsia="zh-CN"/>
        </w:rPr>
      </w:pPr>
    </w:p>
    <w:p w:rsidR="007E0191" w:rsidRDefault="00E9685B" w:rsidP="007E0191">
      <w:pPr>
        <w:shd w:val="clear" w:color="auto" w:fill="FFFFFF"/>
        <w:spacing w:before="100" w:beforeAutospacing="1" w:after="100" w:afterAutospacing="1"/>
        <w:contextualSpacing/>
        <w:rPr>
          <w:lang w:eastAsia="zh-CN"/>
        </w:rPr>
      </w:pPr>
      <w:r>
        <w:rPr>
          <w:lang w:eastAsia="zh-CN"/>
        </w:rPr>
        <w:t>DCI format 2_6 is wake-up signal which is used outside active time. Therefore, DCI 2_6 should stay in P</w:t>
      </w:r>
      <w:r w:rsidRPr="00E9685B">
        <w:rPr>
          <w:rFonts w:hint="eastAsia"/>
          <w:lang w:eastAsia="zh-CN"/>
        </w:rPr>
        <w:t>Cell/</w:t>
      </w:r>
      <w:r w:rsidRPr="00E9685B">
        <w:rPr>
          <w:lang w:eastAsia="zh-CN"/>
        </w:rPr>
        <w:t>PSCell only.</w:t>
      </w:r>
      <w:r>
        <w:rPr>
          <w:lang w:eastAsia="zh-CN"/>
        </w:rPr>
        <w:t xml:space="preserve"> </w:t>
      </w:r>
      <w:r w:rsidR="00B825E6">
        <w:rPr>
          <w:lang w:eastAsia="zh-CN"/>
        </w:rPr>
        <w:t>DCI 2_6 is used for IAB and should also stay in P</w:t>
      </w:r>
      <w:r w:rsidR="00B825E6" w:rsidRPr="00E9685B">
        <w:rPr>
          <w:rFonts w:hint="eastAsia"/>
          <w:lang w:eastAsia="zh-CN"/>
        </w:rPr>
        <w:t>Cell/</w:t>
      </w:r>
      <w:r w:rsidR="00B825E6" w:rsidRPr="00E9685B">
        <w:rPr>
          <w:lang w:eastAsia="zh-CN"/>
        </w:rPr>
        <w:t>PSCell only</w:t>
      </w:r>
      <w:r w:rsidR="00B825E6">
        <w:rPr>
          <w:lang w:eastAsia="zh-CN"/>
        </w:rPr>
        <w:t>.</w:t>
      </w:r>
    </w:p>
    <w:p w:rsidR="00B825E6" w:rsidRDefault="00B825E6" w:rsidP="007E0191">
      <w:pPr>
        <w:shd w:val="clear" w:color="auto" w:fill="FFFFFF"/>
        <w:spacing w:before="100" w:beforeAutospacing="1" w:after="100" w:afterAutospacing="1"/>
        <w:contextualSpacing/>
        <w:rPr>
          <w:lang w:eastAsia="zh-CN"/>
        </w:rPr>
      </w:pPr>
    </w:p>
    <w:p w:rsidR="00B825E6" w:rsidRPr="00E9685B" w:rsidRDefault="00824FD5" w:rsidP="007E0191">
      <w:pPr>
        <w:shd w:val="clear" w:color="auto" w:fill="FFFFFF"/>
        <w:spacing w:before="100" w:beforeAutospacing="1" w:after="100" w:afterAutospacing="1"/>
        <w:contextualSpacing/>
        <w:rPr>
          <w:rFonts w:eastAsiaTheme="minorEastAsia"/>
          <w:lang w:eastAsia="zh-TW"/>
        </w:rPr>
      </w:pPr>
      <w:r>
        <w:rPr>
          <w:b/>
          <w:szCs w:val="20"/>
          <w:u w:val="single"/>
          <w:lang w:eastAsia="zh-CN"/>
        </w:rPr>
        <w:t>Proposal 13</w:t>
      </w:r>
      <w:r w:rsidR="00B825E6" w:rsidRPr="00AB1B25">
        <w:rPr>
          <w:szCs w:val="20"/>
          <w:lang w:eastAsia="zh-CN"/>
        </w:rPr>
        <w:t xml:space="preserve">: </w:t>
      </w:r>
      <w:r w:rsidR="00B825E6" w:rsidRPr="00B825E6">
        <w:rPr>
          <w:szCs w:val="20"/>
          <w:lang w:eastAsia="zh-CN"/>
        </w:rPr>
        <w:t>DCI format 2_5 and DCI Format 2_6</w:t>
      </w:r>
      <w:r w:rsidR="00B825E6">
        <w:rPr>
          <w:szCs w:val="20"/>
          <w:lang w:eastAsia="zh-CN"/>
        </w:rPr>
        <w:t xml:space="preserve"> </w:t>
      </w:r>
      <w:r w:rsidR="00B825E6" w:rsidRPr="00B825E6">
        <w:rPr>
          <w:szCs w:val="20"/>
          <w:lang w:eastAsia="zh-CN"/>
        </w:rPr>
        <w:t>should stay in PCell/PSCell only.</w:t>
      </w:r>
    </w:p>
    <w:p w:rsidR="007E0191" w:rsidRDefault="007E0191" w:rsidP="007E0191">
      <w:pPr>
        <w:shd w:val="clear" w:color="auto" w:fill="FFFFFF"/>
        <w:spacing w:before="100" w:beforeAutospacing="1" w:after="100" w:afterAutospacing="1"/>
        <w:contextualSpacing/>
        <w:rPr>
          <w:lang w:eastAsia="zh-CN"/>
        </w:rPr>
      </w:pPr>
    </w:p>
    <w:p w:rsidR="00B825E6" w:rsidRPr="00B825E6" w:rsidRDefault="00B825E6" w:rsidP="00B825E6">
      <w:pPr>
        <w:rPr>
          <w:b/>
          <w:sz w:val="26"/>
          <w:szCs w:val="26"/>
          <w:u w:val="single"/>
        </w:rPr>
      </w:pPr>
      <w:r w:rsidRPr="00B825E6">
        <w:rPr>
          <w:b/>
          <w:sz w:val="26"/>
          <w:szCs w:val="26"/>
          <w:u w:val="single"/>
        </w:rPr>
        <w:t>2.6 DCI processing capabilities (FG 3-1 and FG 3-5b)</w:t>
      </w:r>
    </w:p>
    <w:p w:rsidR="007E0191" w:rsidRDefault="007E0191" w:rsidP="007E0191">
      <w:pPr>
        <w:shd w:val="clear" w:color="auto" w:fill="FFFFFF"/>
        <w:spacing w:before="100" w:beforeAutospacing="1" w:after="100" w:afterAutospacing="1"/>
        <w:contextualSpacing/>
        <w:rPr>
          <w:color w:val="000000"/>
        </w:rPr>
      </w:pPr>
    </w:p>
    <w:p w:rsidR="00912476" w:rsidRPr="00AB47C1" w:rsidRDefault="007549FE" w:rsidP="00AB47C1">
      <w:pPr>
        <w:shd w:val="clear" w:color="auto" w:fill="FFFFFF"/>
        <w:spacing w:before="100" w:beforeAutospacing="1" w:after="100" w:afterAutospacing="1"/>
        <w:contextualSpacing/>
      </w:pPr>
      <w:r>
        <w:rPr>
          <w:color w:val="000000"/>
        </w:rPr>
        <w:t xml:space="preserve">In Rel-15 NR, </w:t>
      </w:r>
      <w:r w:rsidR="00912476">
        <w:rPr>
          <w:color w:val="000000"/>
        </w:rPr>
        <w:t>FG 3-1 is defined for per slot PDCCH monitoring limit and FG 3-5b is defined for per span PDCCH monitoring limit</w:t>
      </w:r>
      <w:r w:rsidR="00AB47C1">
        <w:rPr>
          <w:color w:val="000000"/>
        </w:rPr>
        <w:t xml:space="preserve"> as shown in Figure 4 below</w:t>
      </w:r>
      <w:r w:rsidR="00912476">
        <w:rPr>
          <w:color w:val="000000"/>
        </w:rPr>
        <w:t xml:space="preserve">. </w:t>
      </w:r>
      <w:r w:rsidR="00912476" w:rsidRPr="00B07676">
        <w:rPr>
          <w:szCs w:val="20"/>
          <w:lang w:val="en-US"/>
        </w:rPr>
        <w:t>In Rel-17 DSS there are two scheduling cells</w:t>
      </w:r>
      <w:r w:rsidR="00AB47C1">
        <w:rPr>
          <w:szCs w:val="20"/>
          <w:lang w:val="en-US"/>
        </w:rPr>
        <w:t xml:space="preserve"> (sSCell and </w:t>
      </w:r>
      <w:r w:rsidR="00AB47C1" w:rsidRPr="00816D5E">
        <w:rPr>
          <w:lang w:eastAsia="zh-CN"/>
        </w:rPr>
        <w:t>PCell/PSCell</w:t>
      </w:r>
      <w:r w:rsidR="00AB47C1">
        <w:rPr>
          <w:szCs w:val="20"/>
          <w:lang w:val="en-US"/>
        </w:rPr>
        <w:t>)</w:t>
      </w:r>
      <w:r w:rsidR="00912476" w:rsidRPr="00B07676">
        <w:rPr>
          <w:szCs w:val="20"/>
          <w:lang w:val="en-US"/>
        </w:rPr>
        <w:t xml:space="preserve"> for PCell</w:t>
      </w:r>
      <w:r w:rsidR="00912476" w:rsidRPr="00B07676">
        <w:rPr>
          <w:lang w:val="en-US"/>
        </w:rPr>
        <w:t>/PSCell</w:t>
      </w:r>
      <w:r w:rsidR="00912476">
        <w:rPr>
          <w:lang w:val="en-US"/>
        </w:rPr>
        <w:t xml:space="preserve"> </w:t>
      </w:r>
      <w:r w:rsidR="00AB47C1">
        <w:rPr>
          <w:lang w:val="en-US"/>
        </w:rPr>
        <w:t xml:space="preserve">and </w:t>
      </w:r>
      <w:r w:rsidR="00912476">
        <w:t>the SCS of the two scheduling cells (sSCell and PCell</w:t>
      </w:r>
      <w:r w:rsidR="00AB47C1">
        <w:t>/</w:t>
      </w:r>
      <w:r w:rsidR="00AB47C1" w:rsidRPr="00816D5E">
        <w:rPr>
          <w:lang w:eastAsia="zh-CN"/>
        </w:rPr>
        <w:t>PSCell</w:t>
      </w:r>
      <w:r w:rsidR="00AB47C1">
        <w:t>) can be</w:t>
      </w:r>
      <w:r w:rsidR="00912476">
        <w:t xml:space="preserve"> different</w:t>
      </w:r>
      <w:r w:rsidR="00912476">
        <w:rPr>
          <w:szCs w:val="20"/>
        </w:rPr>
        <w:t>.</w:t>
      </w:r>
      <w:r w:rsidR="00100576">
        <w:rPr>
          <w:szCs w:val="20"/>
        </w:rPr>
        <w:t xml:space="preserve"> Hence, introducing </w:t>
      </w:r>
      <w:r w:rsidR="00AB47C1">
        <w:rPr>
          <w:szCs w:val="20"/>
        </w:rPr>
        <w:t>per span limit for Rel-17 DSS can be very complicated and we think following the definition of FG 3-1 is adequate.</w:t>
      </w:r>
    </w:p>
    <w:p w:rsidR="00912476" w:rsidRDefault="00912476" w:rsidP="007E0191">
      <w:pPr>
        <w:shd w:val="clear" w:color="auto" w:fill="FFFFFF"/>
        <w:spacing w:before="100" w:beforeAutospacing="1" w:after="100" w:afterAutospacing="1"/>
        <w:contextualSpacing/>
        <w:rPr>
          <w:color w:val="000000"/>
        </w:rPr>
      </w:pPr>
    </w:p>
    <w:p w:rsidR="00AB47C1" w:rsidRDefault="00AB47C1" w:rsidP="007E0191">
      <w:pPr>
        <w:shd w:val="clear" w:color="auto" w:fill="FFFFFF"/>
        <w:spacing w:before="100" w:beforeAutospacing="1" w:after="100" w:afterAutospacing="1"/>
        <w:contextualSpacing/>
        <w:rPr>
          <w:color w:val="000000"/>
        </w:rPr>
      </w:pPr>
      <w:r w:rsidRPr="003E42DB">
        <w:rPr>
          <w:b/>
          <w:szCs w:val="20"/>
          <w:u w:val="single"/>
          <w:lang w:eastAsia="zh-CN"/>
        </w:rPr>
        <w:t>Proposal 1</w:t>
      </w:r>
      <w:r w:rsidR="00824FD5">
        <w:rPr>
          <w:rFonts w:eastAsiaTheme="minorEastAsia" w:hint="eastAsia"/>
          <w:b/>
          <w:szCs w:val="20"/>
          <w:u w:val="single"/>
          <w:lang w:eastAsia="zh-TW"/>
        </w:rPr>
        <w:t>4</w:t>
      </w:r>
      <w:r w:rsidRPr="00AB1B25">
        <w:rPr>
          <w:szCs w:val="20"/>
          <w:lang w:eastAsia="zh-CN"/>
        </w:rPr>
        <w:t xml:space="preserve">: </w:t>
      </w:r>
      <w:r w:rsidR="00100576" w:rsidRPr="00100576">
        <w:rPr>
          <w:szCs w:val="20"/>
          <w:lang w:eastAsia="zh-CN"/>
        </w:rPr>
        <w:t>For the scheduled PCell/PSCell, UE can process 1D1U unicast DCI for FDD PCell/PSCell and 1D2U unicast DCI for TDD PCell/PSCell per SCS=15K slot</w:t>
      </w:r>
      <w:r w:rsidR="00100576">
        <w:rPr>
          <w:szCs w:val="20"/>
          <w:lang w:eastAsia="zh-CN"/>
        </w:rPr>
        <w:t>.</w:t>
      </w:r>
    </w:p>
    <w:p w:rsidR="00B825E6" w:rsidRDefault="00912476" w:rsidP="007E0191">
      <w:pPr>
        <w:shd w:val="clear" w:color="auto" w:fill="FFFFFF"/>
        <w:spacing w:before="100" w:beforeAutospacing="1" w:after="100" w:afterAutospacing="1"/>
        <w:contextualSpacing/>
        <w:rPr>
          <w:color w:val="000000"/>
        </w:rPr>
      </w:pPr>
      <w:r>
        <w:rPr>
          <w:noProof/>
          <w:lang w:val="en-US" w:eastAsia="zh-TW"/>
        </w:rPr>
        <w:lastRenderedPageBreak/>
        <w:drawing>
          <wp:inline distT="0" distB="0" distL="0" distR="0" wp14:anchorId="4CD0F03B" wp14:editId="7BACDAD1">
            <wp:extent cx="5943600" cy="219900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199005"/>
                    </a:xfrm>
                    <a:prstGeom prst="rect">
                      <a:avLst/>
                    </a:prstGeom>
                  </pic:spPr>
                </pic:pic>
              </a:graphicData>
            </a:graphic>
          </wp:inline>
        </w:drawing>
      </w:r>
    </w:p>
    <w:p w:rsidR="00AB47C1" w:rsidRPr="00AB47C1" w:rsidRDefault="00AB47C1" w:rsidP="00AB47C1">
      <w:pPr>
        <w:shd w:val="clear" w:color="auto" w:fill="FFFFFF"/>
        <w:spacing w:before="100" w:beforeAutospacing="1" w:after="100" w:afterAutospacing="1"/>
        <w:contextualSpacing/>
        <w:jc w:val="center"/>
        <w:rPr>
          <w:b/>
          <w:color w:val="000000"/>
          <w:sz w:val="24"/>
        </w:rPr>
      </w:pPr>
      <w:r w:rsidRPr="00AB47C1">
        <w:rPr>
          <w:b/>
          <w:color w:val="000000"/>
          <w:sz w:val="24"/>
        </w:rPr>
        <w:t>Figure 4</w:t>
      </w:r>
    </w:p>
    <w:p w:rsidR="00AB47C1" w:rsidRPr="007E0191" w:rsidRDefault="00AB47C1" w:rsidP="007E0191">
      <w:pPr>
        <w:shd w:val="clear" w:color="auto" w:fill="FFFFFF"/>
        <w:spacing w:before="100" w:beforeAutospacing="1" w:after="100" w:afterAutospacing="1"/>
        <w:contextualSpacing/>
        <w:rPr>
          <w:color w:val="000000"/>
        </w:rPr>
      </w:pP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rsidR="00A9148F" w:rsidRPr="00633D56" w:rsidRDefault="00A9148F" w:rsidP="00A9148F">
      <w:pPr>
        <w:rPr>
          <w:lang w:eastAsia="zh-TW"/>
        </w:rPr>
      </w:pPr>
      <w:r w:rsidRPr="003F5212">
        <w:t xml:space="preserve">In this contribution, we focus on the discussions for </w:t>
      </w:r>
      <w:r>
        <w:rPr>
          <w:lang w:eastAsia="zh-TW"/>
        </w:rPr>
        <w:t>Rel-17 cross-carrier s</w:t>
      </w:r>
      <w:r w:rsidRPr="00E77161">
        <w:rPr>
          <w:lang w:eastAsia="zh-TW"/>
        </w:rPr>
        <w:t>cheduling from SCell to PCell/PSCell</w:t>
      </w:r>
      <w:r w:rsidRPr="001C3234">
        <w:rPr>
          <w:lang w:eastAsia="zh-TW"/>
        </w:rPr>
        <w:t xml:space="preserve"> for NR</w:t>
      </w:r>
      <w:r>
        <w:rPr>
          <w:lang w:eastAsia="zh-TW"/>
        </w:rPr>
        <w:t xml:space="preserve"> and have the following proposals:</w:t>
      </w:r>
    </w:p>
    <w:p w:rsidR="005A2660" w:rsidRDefault="005A2660" w:rsidP="005A2660">
      <w:pPr>
        <w:shd w:val="clear" w:color="auto" w:fill="FFFFFF"/>
        <w:spacing w:before="100" w:beforeAutospacing="1" w:after="100" w:afterAutospacing="1"/>
        <w:contextualSpacing/>
        <w:rPr>
          <w:b/>
          <w:sz w:val="22"/>
          <w:szCs w:val="22"/>
          <w:u w:val="single"/>
        </w:rPr>
      </w:pPr>
    </w:p>
    <w:p w:rsidR="0055371B" w:rsidRPr="003E42DB" w:rsidRDefault="0055371B" w:rsidP="0055371B">
      <w:r w:rsidRPr="003E42DB">
        <w:rPr>
          <w:b/>
          <w:u w:val="single"/>
        </w:rPr>
        <w:t>Proposal 1</w:t>
      </w:r>
      <w:r w:rsidRPr="003E42DB">
        <w:rPr>
          <w:b/>
        </w:rPr>
        <w:t xml:space="preserve">: </w:t>
      </w:r>
      <w:r w:rsidRPr="003E42DB">
        <w:t xml:space="preserve">When CCS from sSCell to PCell/PSCell is configured, UE </w:t>
      </w:r>
      <w:r w:rsidRPr="003E42DB">
        <w:rPr>
          <w:highlight w:val="yellow"/>
        </w:rPr>
        <w:t>does not expect</w:t>
      </w:r>
      <w:r w:rsidRPr="003E42DB">
        <w:t xml:space="preserve"> to monitor PDCCH from both PCell/PSCell and sSCell for PCell/PSCell scheduling </w:t>
      </w:r>
      <w:r w:rsidRPr="00372F41">
        <w:rPr>
          <w:highlight w:val="yellow"/>
        </w:rPr>
        <w:t>in the same slot</w:t>
      </w:r>
      <w:r w:rsidRPr="003E42DB">
        <w:t>.</w:t>
      </w:r>
    </w:p>
    <w:p w:rsidR="0055371B" w:rsidRPr="003E42DB" w:rsidRDefault="0055371B" w:rsidP="0055371B">
      <w:pPr>
        <w:pStyle w:val="a8"/>
        <w:numPr>
          <w:ilvl w:val="0"/>
          <w:numId w:val="7"/>
        </w:numPr>
        <w:ind w:leftChars="0"/>
      </w:pPr>
      <w:r w:rsidRPr="00372F41">
        <w:rPr>
          <w:highlight w:val="yellow"/>
        </w:rPr>
        <w:t>The slot</w:t>
      </w:r>
      <w:r w:rsidRPr="003E42DB">
        <w:t xml:space="preserve"> is defined </w:t>
      </w:r>
      <w:r w:rsidRPr="003E42DB">
        <w:rPr>
          <w:highlight w:val="cyan"/>
        </w:rPr>
        <w:t>using the smallest SCS</w:t>
      </w:r>
      <w:r w:rsidRPr="003E42DB">
        <w:t xml:space="preserve"> between PCell</w:t>
      </w:r>
      <w:r w:rsidRPr="003E42DB">
        <w:rPr>
          <w:lang w:eastAsia="en-US"/>
        </w:rPr>
        <w:t>/PSCell</w:t>
      </w:r>
      <w:r>
        <w:t xml:space="preserve"> and sSCell</w:t>
      </w:r>
    </w:p>
    <w:p w:rsidR="0055371B" w:rsidRPr="003E42DB" w:rsidRDefault="0055371B" w:rsidP="0055371B">
      <w:pPr>
        <w:pStyle w:val="a8"/>
        <w:numPr>
          <w:ilvl w:val="0"/>
          <w:numId w:val="7"/>
        </w:numPr>
        <w:ind w:leftChars="0"/>
      </w:pPr>
      <w:r w:rsidRPr="003E42DB">
        <w:t>For the linked search space in the scheduled cell (</w:t>
      </w:r>
      <w:r w:rsidRPr="003E42DB">
        <w:rPr>
          <w:lang w:eastAsia="en-US"/>
        </w:rPr>
        <w:t>PCell/PSCell</w:t>
      </w:r>
      <w:r w:rsidRPr="003E42DB">
        <w:t xml:space="preserve">), </w:t>
      </w:r>
      <w:r w:rsidRPr="003E42DB">
        <w:rPr>
          <w:highlight w:val="yellow"/>
        </w:rPr>
        <w:t>additional IEs</w:t>
      </w:r>
      <w:r w:rsidRPr="003E42DB">
        <w:t xml:space="preserve"> under the IE </w:t>
      </w:r>
      <w:r w:rsidRPr="003E42DB">
        <w:rPr>
          <w:i/>
        </w:rPr>
        <w:t>SearchSpace</w:t>
      </w:r>
      <w:r w:rsidRPr="003E42DB">
        <w:t xml:space="preserve"> </w:t>
      </w:r>
      <w:r w:rsidRPr="003E42DB">
        <w:rPr>
          <w:highlight w:val="yellow"/>
        </w:rPr>
        <w:t xml:space="preserve">other than </w:t>
      </w:r>
      <w:r w:rsidRPr="003E42DB">
        <w:rPr>
          <w:i/>
          <w:highlight w:val="yellow"/>
        </w:rPr>
        <w:t>searchSpaceId</w:t>
      </w:r>
      <w:r w:rsidRPr="003E42DB">
        <w:rPr>
          <w:highlight w:val="yellow"/>
        </w:rPr>
        <w:t xml:space="preserve"> and </w:t>
      </w:r>
      <w:r w:rsidRPr="003E42DB">
        <w:rPr>
          <w:i/>
          <w:highlight w:val="yellow"/>
        </w:rPr>
        <w:t>nrofCandidates</w:t>
      </w:r>
      <w:r w:rsidRPr="003E42DB">
        <w:rPr>
          <w:rFonts w:eastAsiaTheme="minorEastAsia"/>
          <w:lang w:eastAsia="zh-TW"/>
        </w:rPr>
        <w:t xml:space="preserve"> need to be present and treated as valid configurations, </w:t>
      </w:r>
      <w:r w:rsidRPr="003E42DB">
        <w:t>so the PDCCH monitoring timing between PCell</w:t>
      </w:r>
      <w:r w:rsidRPr="003E42DB">
        <w:rPr>
          <w:lang w:eastAsia="en-US"/>
        </w:rPr>
        <w:t>/PSCell</w:t>
      </w:r>
      <w:r w:rsidRPr="003E42DB">
        <w:t xml:space="preserve"> and sSCell can be staggered, e.g. </w:t>
      </w:r>
      <w:r w:rsidRPr="003E42DB">
        <w:rPr>
          <w:i/>
          <w:highlight w:val="yellow"/>
        </w:rPr>
        <w:t>monitoringSlotPeriodicityAndOffset</w:t>
      </w:r>
      <w:r w:rsidRPr="003E42DB">
        <w:t xml:space="preserve">, </w:t>
      </w:r>
      <w:r w:rsidRPr="003E42DB">
        <w:rPr>
          <w:i/>
          <w:highlight w:val="yellow"/>
        </w:rPr>
        <w:t>duration</w:t>
      </w:r>
      <w:r w:rsidRPr="003E42DB">
        <w:t xml:space="preserve">, </w:t>
      </w:r>
      <w:r w:rsidRPr="003E42DB">
        <w:rPr>
          <w:i/>
          <w:highlight w:val="yellow"/>
        </w:rPr>
        <w:t>monitoringSymbolsWithinSlot</w:t>
      </w:r>
      <w:r w:rsidRPr="003E42DB">
        <w:t>.</w:t>
      </w:r>
    </w:p>
    <w:p w:rsidR="0055371B" w:rsidRDefault="0055371B" w:rsidP="0055371B">
      <w:pPr>
        <w:rPr>
          <w:sz w:val="24"/>
        </w:rPr>
      </w:pPr>
    </w:p>
    <w:p w:rsidR="0055371B" w:rsidRPr="00AB1B25" w:rsidRDefault="0055371B" w:rsidP="0055371B">
      <w:r>
        <w:t>As another alternative, i</w:t>
      </w:r>
      <w:r w:rsidRPr="00AB1B25">
        <w:t>f UE needs to monitor PDCCH on both PCell and sSCell for PCell scheduling in the same slot</w:t>
      </w:r>
      <w:r>
        <w:t xml:space="preserve"> as shown in Figure 1~3, </w:t>
      </w:r>
      <w:r>
        <w:rPr>
          <w:highlight w:val="yellow"/>
        </w:rPr>
        <w:t xml:space="preserve">the following proposals 2 to 5 </w:t>
      </w:r>
      <w:r w:rsidRPr="00956664">
        <w:rPr>
          <w:highlight w:val="yellow"/>
        </w:rPr>
        <w:t>are proposed</w:t>
      </w:r>
      <w:r>
        <w:t xml:space="preserve"> to </w:t>
      </w:r>
      <w:r w:rsidRPr="00B113BF">
        <w:rPr>
          <w:highlight w:val="yellow"/>
        </w:rPr>
        <w:t xml:space="preserve">define the </w:t>
      </w:r>
      <w:r w:rsidRPr="00B113BF">
        <w:rPr>
          <w:b/>
          <w:highlight w:val="yellow"/>
        </w:rPr>
        <w:t>per scheduled cell BD/CCE limit</w:t>
      </w:r>
      <w:r w:rsidRPr="00B113BF">
        <w:rPr>
          <w:highlight w:val="yellow"/>
        </w:rPr>
        <w:t xml:space="preserve"> for PCell/PSCell</w:t>
      </w:r>
      <w:r w:rsidRPr="00AB1B25">
        <w:t>:</w:t>
      </w:r>
    </w:p>
    <w:p w:rsidR="0055371B" w:rsidRDefault="0055371B" w:rsidP="0055371B">
      <w:pPr>
        <w:rPr>
          <w:b/>
          <w:szCs w:val="20"/>
        </w:rPr>
      </w:pPr>
    </w:p>
    <w:p w:rsidR="0055371B" w:rsidRPr="003E42DB" w:rsidRDefault="0055371B" w:rsidP="0055371B">
      <w:pPr>
        <w:rPr>
          <w:szCs w:val="20"/>
          <w:lang w:val="en-US"/>
        </w:rPr>
      </w:pPr>
      <w:r w:rsidRPr="003E42DB">
        <w:rPr>
          <w:b/>
          <w:szCs w:val="20"/>
          <w:u w:val="single"/>
        </w:rPr>
        <w:t>Proposal 2</w:t>
      </w:r>
      <w:r w:rsidRPr="003E42DB">
        <w:rPr>
          <w:b/>
          <w:szCs w:val="20"/>
        </w:rPr>
        <w:t xml:space="preserve">: </w:t>
      </w:r>
      <w:r w:rsidRPr="003E42DB">
        <w:rPr>
          <w:szCs w:val="20"/>
        </w:rPr>
        <w:t>When CCS from sSCell to PCell/PSCell is configured,</w:t>
      </w:r>
      <w:r w:rsidRPr="003E42DB">
        <w:rPr>
          <w:szCs w:val="20"/>
          <w:lang w:val="en-US"/>
        </w:rPr>
        <w:t xml:space="preserve"> and PCell/PSCell and sSCell have numerologies </w:t>
      </w:r>
      <w:r w:rsidRPr="003E42DB">
        <w:rPr>
          <w:rFonts w:cs="Times"/>
          <w:szCs w:val="20"/>
          <w:lang w:val="en-US"/>
        </w:rPr>
        <w:t>µ</w:t>
      </w:r>
      <w:r w:rsidRPr="003E42DB">
        <w:rPr>
          <w:szCs w:val="20"/>
          <w:vertAlign w:val="subscript"/>
          <w:lang w:val="en-US"/>
        </w:rPr>
        <w:t>p</w:t>
      </w:r>
      <w:r w:rsidRPr="003E42DB">
        <w:rPr>
          <w:szCs w:val="20"/>
          <w:lang w:val="en-US"/>
        </w:rPr>
        <w:t xml:space="preserve"> and </w:t>
      </w:r>
      <w:r w:rsidRPr="003E42DB">
        <w:rPr>
          <w:rFonts w:cs="Times"/>
          <w:szCs w:val="20"/>
          <w:lang w:val="en-US"/>
        </w:rPr>
        <w:t>µ</w:t>
      </w:r>
      <w:r w:rsidRPr="003E42DB">
        <w:rPr>
          <w:szCs w:val="20"/>
          <w:vertAlign w:val="subscript"/>
          <w:lang w:val="en-US"/>
        </w:rPr>
        <w:t>s</w:t>
      </w:r>
    </w:p>
    <w:p w:rsidR="0055371B" w:rsidRPr="003E42DB" w:rsidRDefault="0055371B" w:rsidP="0055371B">
      <w:pPr>
        <w:pStyle w:val="a8"/>
        <w:numPr>
          <w:ilvl w:val="0"/>
          <w:numId w:val="18"/>
        </w:numPr>
        <w:ind w:leftChars="0"/>
        <w:rPr>
          <w:b/>
          <w:szCs w:val="20"/>
          <w:lang w:val="en-US"/>
        </w:rPr>
      </w:pPr>
      <w:r w:rsidRPr="003E42DB">
        <w:rPr>
          <w:szCs w:val="20"/>
          <w:lang w:val="en-US"/>
        </w:rPr>
        <w:t xml:space="preserve">For the scheduled PCell/PSCell,  </w:t>
      </w:r>
      <w:r w:rsidRPr="003E42DB">
        <w:rPr>
          <w:szCs w:val="20"/>
          <w:highlight w:val="yellow"/>
          <w:lang w:val="en-US"/>
        </w:rPr>
        <w:t>UE is not required to monitor</w:t>
      </w:r>
      <w:r w:rsidRPr="003E42DB">
        <w:rPr>
          <w:szCs w:val="20"/>
          <w:lang w:val="en-US"/>
        </w:rPr>
        <w:t xml:space="preserve"> on the active DL BWP </w:t>
      </w:r>
      <w:r w:rsidRPr="003E42DB">
        <w:rPr>
          <w:szCs w:val="20"/>
          <w:lang w:eastAsia="ko-KR"/>
        </w:rPr>
        <w:t xml:space="preserve">with </w:t>
      </w:r>
      <w:r w:rsidRPr="003E42DB">
        <w:rPr>
          <w:szCs w:val="20"/>
        </w:rPr>
        <w:t xml:space="preserve">SCS configuration </w:t>
      </w:r>
      <m:oMath>
        <m:sSup>
          <m:sSupPr>
            <m:ctrlPr>
              <w:rPr>
                <w:rFonts w:ascii="Cambria Math" w:hAnsi="Cambria Math"/>
                <w:i/>
                <w:szCs w:val="20"/>
                <w:highlight w:val="cyan"/>
              </w:rPr>
            </m:ctrlPr>
          </m:sSupPr>
          <m:e>
            <m:r>
              <w:rPr>
                <w:rFonts w:ascii="Cambria Math" w:hAnsi="Cambria Math"/>
                <w:szCs w:val="20"/>
                <w:highlight w:val="cyan"/>
              </w:rPr>
              <m:t>μ</m:t>
            </m:r>
          </m:e>
          <m:sup>
            <m:r>
              <w:rPr>
                <w:rFonts w:ascii="Cambria Math" w:hAnsi="Cambria Math"/>
                <w:szCs w:val="20"/>
                <w:highlight w:val="cyan"/>
              </w:rPr>
              <m:t>'</m:t>
            </m:r>
          </m:sup>
        </m:sSup>
        <m:r>
          <w:rPr>
            <w:rFonts w:ascii="Cambria Math" w:hAnsi="Cambria Math"/>
            <w:szCs w:val="20"/>
            <w:highlight w:val="cyan"/>
          </w:rPr>
          <m:t>=</m:t>
        </m:r>
        <m:r>
          <m:rPr>
            <m:sty m:val="p"/>
          </m:rPr>
          <w:rPr>
            <w:rFonts w:ascii="Cambria Math" w:hAnsi="Cambria Math"/>
            <w:szCs w:val="20"/>
            <w:highlight w:val="cyan"/>
          </w:rPr>
          <m:t>min⁡</m:t>
        </m:r>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p</m:t>
            </m:r>
          </m:sub>
        </m:sSub>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s</m:t>
            </m:r>
          </m:sub>
        </m:sSub>
        <m:r>
          <w:rPr>
            <w:rFonts w:ascii="Cambria Math" w:hAnsi="Cambria Math"/>
            <w:szCs w:val="20"/>
            <w:highlight w:val="cyan"/>
          </w:rPr>
          <m:t>)</m:t>
        </m:r>
      </m:oMath>
      <w:r w:rsidRPr="003E42DB">
        <w:rPr>
          <w:szCs w:val="20"/>
          <w:lang w:val="en-US"/>
        </w:rPr>
        <w:t xml:space="preserve"> </w:t>
      </w:r>
      <w:r w:rsidRPr="003E42DB">
        <w:rPr>
          <w:szCs w:val="20"/>
          <w:highlight w:val="yellow"/>
          <w:lang w:val="en-US"/>
        </w:rPr>
        <w:t xml:space="preserve">more than </w:t>
      </w:r>
      <m:oMath>
        <m:func>
          <m:funcPr>
            <m:ctrlPr>
              <w:rPr>
                <w:rFonts w:ascii="Cambria Math" w:hAnsi="Cambria Math"/>
                <w:i/>
                <w:szCs w:val="20"/>
                <w:highlight w:val="yellow"/>
              </w:rPr>
            </m:ctrlPr>
          </m:funcPr>
          <m:fName>
            <m:r>
              <w:rPr>
                <w:rFonts w:ascii="Cambria Math" w:hAnsi="Cambria Math"/>
                <w:szCs w:val="20"/>
                <w:highlight w:val="yellow"/>
              </w:rPr>
              <m:t>min</m:t>
            </m:r>
          </m:fName>
          <m:e>
            <m:d>
              <m:dPr>
                <m:ctrlPr>
                  <w:rPr>
                    <w:rFonts w:ascii="Cambria Math" w:hAnsi="Cambria Math"/>
                    <w:i/>
                    <w:szCs w:val="20"/>
                    <w:highlight w:val="yellow"/>
                  </w:rPr>
                </m:ctrlPr>
              </m:dPr>
              <m:e>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max,slot,</m:t>
                    </m:r>
                    <m:r>
                      <w:rPr>
                        <w:rFonts w:ascii="Cambria Math" w:hAnsi="Cambria Math"/>
                        <w:szCs w:val="20"/>
                        <w:highlight w:val="yellow"/>
                      </w:rPr>
                      <m:t>μ'</m:t>
                    </m:r>
                    <m:ctrlPr>
                      <w:rPr>
                        <w:rFonts w:ascii="Cambria Math" w:hAnsi="Cambria Math"/>
                        <w:szCs w:val="20"/>
                        <w:highlight w:val="yellow"/>
                      </w:rPr>
                    </m:ctrlPr>
                  </m:sup>
                </m:sSubSup>
                <m:r>
                  <w:rPr>
                    <w:rFonts w:ascii="Cambria Math" w:hAnsi="Cambria Math"/>
                    <w:szCs w:val="20"/>
                    <w:highlight w:val="yellow"/>
                  </w:rPr>
                  <m:t>,</m:t>
                </m:r>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total,slot,</m:t>
                    </m:r>
                    <m:r>
                      <w:rPr>
                        <w:rFonts w:ascii="Cambria Math" w:hAnsi="Cambria Math"/>
                        <w:szCs w:val="20"/>
                        <w:highlight w:val="yellow"/>
                      </w:rPr>
                      <m:t>μ'</m:t>
                    </m:r>
                    <m:ctrlPr>
                      <w:rPr>
                        <w:rFonts w:ascii="Cambria Math" w:hAnsi="Cambria Math"/>
                        <w:szCs w:val="20"/>
                        <w:highlight w:val="yellow"/>
                      </w:rPr>
                    </m:ctrlPr>
                  </m:sup>
                </m:sSubSup>
              </m:e>
            </m:d>
          </m:e>
        </m:func>
      </m:oMath>
      <w:r w:rsidRPr="003E42DB">
        <w:rPr>
          <w:szCs w:val="20"/>
          <w:highlight w:val="yellow"/>
          <w:lang w:val="en-US"/>
        </w:rPr>
        <w:t xml:space="preserve"> </w:t>
      </w:r>
      <w:r w:rsidRPr="003E42DB">
        <w:rPr>
          <w:szCs w:val="20"/>
          <w:highlight w:val="yellow"/>
        </w:rPr>
        <w:t>PDCCH candidates</w:t>
      </w:r>
      <w:r w:rsidRPr="003E42DB">
        <w:rPr>
          <w:szCs w:val="20"/>
        </w:rPr>
        <w:t xml:space="preserve"> or more than</w:t>
      </w:r>
      <w:r w:rsidRPr="003E42DB">
        <w:rPr>
          <w:szCs w:val="20"/>
          <w:lang w:val="en-US"/>
        </w:rPr>
        <w:t xml:space="preserve"> </w:t>
      </w:r>
      <m:oMath>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e>
            </m:d>
          </m:e>
        </m:func>
      </m:oMath>
      <w:r w:rsidRPr="003E42DB">
        <w:rPr>
          <w:szCs w:val="20"/>
          <w:lang w:val="en-US"/>
        </w:rPr>
        <w:t xml:space="preserve"> </w:t>
      </w:r>
      <w:r w:rsidRPr="003E42DB">
        <w:rPr>
          <w:szCs w:val="20"/>
        </w:rPr>
        <w:t xml:space="preserve">non-overlapped CCEs per </w:t>
      </w:r>
      <w:r w:rsidRPr="003E42DB">
        <w:rPr>
          <w:szCs w:val="20"/>
          <w:highlight w:val="yellow"/>
          <w:lang w:eastAsia="zh-CN"/>
        </w:rPr>
        <w:t>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r>
              <w:rPr>
                <w:rFonts w:ascii="Cambria Math" w:hAnsi="Cambria Math"/>
                <w:szCs w:val="20"/>
                <w:highlight w:val="yellow"/>
              </w:rPr>
              <m:t>μ'</m:t>
            </m:r>
          </m:sup>
        </m:sSup>
      </m:oMath>
      <w:r w:rsidRPr="003E42DB">
        <w:rPr>
          <w:szCs w:val="20"/>
          <w:highlight w:val="yellow"/>
          <w:lang w:eastAsia="zh-CN"/>
        </w:rPr>
        <w:t xml:space="preserve"> slot</w:t>
      </w:r>
    </w:p>
    <w:p w:rsidR="0055371B" w:rsidRDefault="0055371B" w:rsidP="0055371B">
      <w:pPr>
        <w:rPr>
          <w:noProof/>
          <w:szCs w:val="20"/>
          <w:lang w:val="en-US" w:eastAsia="zh-TW"/>
        </w:rPr>
      </w:pPr>
    </w:p>
    <w:p w:rsidR="0055371B" w:rsidRDefault="0055371B" w:rsidP="0055371B">
      <w:pPr>
        <w:rPr>
          <w:szCs w:val="20"/>
        </w:rPr>
      </w:pPr>
      <w:r>
        <w:rPr>
          <w:szCs w:val="20"/>
        </w:rPr>
        <w:t>For Proposals 3, it is an alternative to Proposal 2.</w:t>
      </w:r>
    </w:p>
    <w:p w:rsidR="0055371B" w:rsidRPr="00FC665E" w:rsidRDefault="0055371B" w:rsidP="0055371B">
      <w:pPr>
        <w:rPr>
          <w:szCs w:val="20"/>
        </w:rPr>
      </w:pPr>
    </w:p>
    <w:p w:rsidR="0055371B" w:rsidRPr="00AB1B25" w:rsidRDefault="0055371B" w:rsidP="0055371B">
      <w:pPr>
        <w:rPr>
          <w:szCs w:val="20"/>
          <w:lang w:val="en-US"/>
        </w:rPr>
      </w:pPr>
      <w:r>
        <w:rPr>
          <w:b/>
          <w:szCs w:val="20"/>
          <w:u w:val="single"/>
          <w:lang w:val="en-US"/>
        </w:rPr>
        <w:t>Proposal 3</w:t>
      </w:r>
      <w:r w:rsidRPr="00AB1B25">
        <w:rPr>
          <w:szCs w:val="20"/>
          <w:lang w:val="en-US"/>
        </w:rPr>
        <w:t xml:space="preserve">: </w:t>
      </w:r>
      <w:r w:rsidRPr="00AB1B25">
        <w:rPr>
          <w:szCs w:val="20"/>
        </w:rPr>
        <w:t>When CCS from sSCell to PCell/PSCell is configured,</w:t>
      </w:r>
      <w:r w:rsidRPr="00AB1B25">
        <w:rPr>
          <w:szCs w:val="20"/>
          <w:lang w:val="en-US"/>
        </w:rPr>
        <w:t xml:space="preserve"> and PCell/</w:t>
      </w:r>
      <w:r>
        <w:rPr>
          <w:szCs w:val="20"/>
          <w:lang w:val="en-US"/>
        </w:rPr>
        <w:t>PSCell and sSCell have</w:t>
      </w:r>
      <w:r w:rsidRPr="00AB1B25">
        <w:rPr>
          <w:szCs w:val="20"/>
          <w:lang w:val="en-US"/>
        </w:rPr>
        <w:t xml:space="preserve">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sidRPr="00AB1B25">
        <w:rPr>
          <w:szCs w:val="20"/>
          <w:lang w:val="en-US"/>
        </w:rPr>
        <w:t xml:space="preserve">, with </w:t>
      </w:r>
      <m:oMath>
        <m:sSup>
          <m:sSupPr>
            <m:ctrlPr>
              <w:rPr>
                <w:rFonts w:ascii="Cambria Math" w:hAnsi="Cambria Math"/>
                <w:i/>
                <w:szCs w:val="20"/>
                <w:highlight w:val="cyan"/>
              </w:rPr>
            </m:ctrlPr>
          </m:sSupPr>
          <m:e>
            <m:r>
              <w:rPr>
                <w:rFonts w:ascii="Cambria Math" w:hAnsi="Cambria Math"/>
                <w:szCs w:val="20"/>
                <w:highlight w:val="cyan"/>
              </w:rPr>
              <m:t>μ</m:t>
            </m:r>
          </m:e>
          <m:sup>
            <m:r>
              <w:rPr>
                <w:rFonts w:ascii="Cambria Math" w:hAnsi="Cambria Math"/>
                <w:szCs w:val="20"/>
                <w:highlight w:val="cyan"/>
              </w:rPr>
              <m:t>'</m:t>
            </m:r>
          </m:sup>
        </m:sSup>
        <m:r>
          <w:rPr>
            <w:rFonts w:ascii="Cambria Math" w:hAnsi="Cambria Math"/>
            <w:szCs w:val="20"/>
            <w:highlight w:val="cyan"/>
          </w:rPr>
          <m:t>=</m:t>
        </m:r>
        <m:r>
          <m:rPr>
            <m:sty m:val="p"/>
          </m:rPr>
          <w:rPr>
            <w:rFonts w:ascii="Cambria Math" w:hAnsi="Cambria Math"/>
            <w:szCs w:val="20"/>
            <w:highlight w:val="cyan"/>
          </w:rPr>
          <m:t>min⁡</m:t>
        </m:r>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p</m:t>
            </m:r>
          </m:sub>
        </m:sSub>
        <m:r>
          <w:rPr>
            <w:rFonts w:ascii="Cambria Math" w:hAnsi="Cambria Math"/>
            <w:szCs w:val="20"/>
            <w:highlight w:val="cyan"/>
          </w:rPr>
          <m:t>,</m:t>
        </m:r>
        <m:sSub>
          <m:sSubPr>
            <m:ctrlPr>
              <w:rPr>
                <w:rFonts w:ascii="Cambria Math" w:hAnsi="Cambria Math"/>
                <w:i/>
                <w:szCs w:val="20"/>
                <w:highlight w:val="cyan"/>
              </w:rPr>
            </m:ctrlPr>
          </m:sSubPr>
          <m:e>
            <m:r>
              <w:rPr>
                <w:rFonts w:ascii="Cambria Math" w:hAnsi="Cambria Math"/>
                <w:szCs w:val="20"/>
                <w:highlight w:val="cyan"/>
              </w:rPr>
              <m:t>μ</m:t>
            </m:r>
          </m:e>
          <m:sub>
            <m:r>
              <w:rPr>
                <w:rFonts w:ascii="Cambria Math" w:hAnsi="Cambria Math"/>
                <w:szCs w:val="20"/>
                <w:highlight w:val="cyan"/>
              </w:rPr>
              <m:t>s</m:t>
            </m:r>
          </m:sub>
        </m:sSub>
        <m:r>
          <w:rPr>
            <w:rFonts w:ascii="Cambria Math" w:hAnsi="Cambria Math"/>
            <w:szCs w:val="20"/>
            <w:highlight w:val="cyan"/>
          </w:rPr>
          <m:t>)</m:t>
        </m:r>
      </m:oMath>
      <w:r w:rsidRPr="0018370D">
        <w:rPr>
          <w:szCs w:val="20"/>
        </w:rPr>
        <w:t>,</w:t>
      </w:r>
    </w:p>
    <w:p w:rsidR="0055371B" w:rsidRPr="00AB1B25" w:rsidRDefault="0055371B" w:rsidP="0055371B">
      <w:pPr>
        <w:pStyle w:val="a8"/>
        <w:numPr>
          <w:ilvl w:val="0"/>
          <w:numId w:val="11"/>
        </w:numPr>
        <w:ind w:leftChars="0"/>
        <w:rPr>
          <w:szCs w:val="20"/>
          <w:lang w:eastAsia="zh-CN"/>
        </w:rPr>
      </w:pPr>
      <w:r w:rsidRPr="00AB1B25">
        <w:rPr>
          <w:szCs w:val="20"/>
          <w:lang w:val="en-US"/>
        </w:rPr>
        <w:t xml:space="preserve">For the scheduled PCell/PSCell, UE is not required to monitor on the active DL BWP of PCell/PSCell </w:t>
      </w:r>
      <w:r w:rsidRPr="00AB1B25">
        <w:rPr>
          <w:szCs w:val="20"/>
          <w:lang w:eastAsia="ko-KR"/>
        </w:rPr>
        <w:t>with mor</w:t>
      </w:r>
      <w:r w:rsidRPr="005C4AC9">
        <w:rPr>
          <w:szCs w:val="20"/>
          <w:lang w:eastAsia="ko-KR"/>
        </w:rPr>
        <w:t xml:space="preserve">e than </w:t>
      </w:r>
      <m:oMath>
        <m:d>
          <m:dPr>
            <m:begChr m:val="⌊"/>
            <m:endChr m:val="⌋"/>
            <m:ctrlPr>
              <w:rPr>
                <w:rFonts w:ascii="Cambria Math" w:hAnsi="Cambria Math" w:cs="Calibri"/>
                <w:i/>
                <w:szCs w:val="20"/>
              </w:rPr>
            </m:ctrlPr>
          </m:dPr>
          <m:e>
            <m:r>
              <m:rPr>
                <m:sty m:val="p"/>
              </m:rPr>
              <w:rPr>
                <w:rFonts w:ascii="Cambria Math" w:hAnsi="Cambria Math"/>
                <w:szCs w:val="20"/>
                <w:highlight w:val="yellow"/>
                <w:lang w:eastAsia="ko-KR"/>
              </w:rPr>
              <m:t>X1</m:t>
            </m:r>
            <m:r>
              <m:rPr>
                <m:sty m:val="p"/>
              </m:rPr>
              <w:rPr>
                <w:rFonts w:ascii="Cambria Math" w:hAnsi="Cambria Math"/>
                <w:szCs w:val="20"/>
                <w:lang w:eastAsia="ko-KR"/>
              </w:rPr>
              <m:t>*</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X1*</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highlight w:val="yellow"/>
                  </w:rPr>
                </m:ctrlPr>
              </m:sSubPr>
              <m:e>
                <m:r>
                  <w:rPr>
                    <w:rFonts w:ascii="Cambria Math" w:hAnsi="Cambria Math"/>
                    <w:szCs w:val="20"/>
                    <w:highlight w:val="yellow"/>
                  </w:rPr>
                  <m:t>μ</m:t>
                </m:r>
              </m:e>
              <m:sub>
                <m:r>
                  <w:rPr>
                    <w:rFonts w:ascii="Cambria Math" w:hAnsi="Cambria Math"/>
                    <w:szCs w:val="20"/>
                    <w:highlight w:val="yellow"/>
                  </w:rPr>
                  <m:t>p</m:t>
                </m:r>
              </m:sub>
            </m:sSub>
          </m:sup>
        </m:sSup>
      </m:oMath>
      <w:r w:rsidRPr="00AB1B25">
        <w:rPr>
          <w:szCs w:val="20"/>
          <w:highlight w:val="yellow"/>
          <w:lang w:eastAsia="zh-CN"/>
        </w:rPr>
        <w:t xml:space="preserve"> slot</w:t>
      </w:r>
      <w:r w:rsidRPr="00AB1B25">
        <w:rPr>
          <w:szCs w:val="20"/>
          <w:lang w:eastAsia="zh-CN"/>
        </w:rPr>
        <w:t xml:space="preserve"> and </w:t>
      </w:r>
    </w:p>
    <w:p w:rsidR="0055371B" w:rsidRPr="00956664" w:rsidRDefault="0055371B" w:rsidP="0055371B">
      <w:pPr>
        <w:pStyle w:val="a8"/>
        <w:numPr>
          <w:ilvl w:val="0"/>
          <w:numId w:val="11"/>
        </w:numPr>
        <w:ind w:leftChars="0"/>
        <w:rPr>
          <w:szCs w:val="20"/>
          <w:lang w:val="en-US"/>
        </w:rPr>
      </w:pPr>
      <w:r w:rsidRPr="00AB1B25">
        <w:rPr>
          <w:szCs w:val="20"/>
          <w:lang w:val="en-US"/>
        </w:rPr>
        <w:t xml:space="preserve">For the scheduled PCell/PSCell, UE is not required to monitor on the active DL BWP of sSCell </w:t>
      </w:r>
      <w:r w:rsidRPr="00AB1B25">
        <w:rPr>
          <w:szCs w:val="20"/>
          <w:lang w:eastAsia="ko-KR"/>
        </w:rPr>
        <w:t xml:space="preserve">with more than </w:t>
      </w:r>
      <m:oMath>
        <m:d>
          <m:dPr>
            <m:begChr m:val="⌊"/>
            <m:endChr m:val="⌋"/>
            <m:ctrlPr>
              <w:rPr>
                <w:rFonts w:ascii="Cambria Math" w:hAnsi="Cambria Math" w:cs="Calibri"/>
                <w:i/>
                <w:szCs w:val="20"/>
              </w:rPr>
            </m:ctrlPr>
          </m:dPr>
          <m:e>
            <m:r>
              <m:rPr>
                <m:sty m:val="p"/>
              </m:rPr>
              <w:rPr>
                <w:rFonts w:ascii="Cambria Math" w:hAnsi="Cambria Math"/>
                <w:szCs w:val="20"/>
                <w:highlight w:val="yellow"/>
                <w:lang w:eastAsia="ko-KR"/>
              </w:rPr>
              <m:t>X2</m:t>
            </m:r>
            <m:r>
              <m:rPr>
                <m:sty m:val="p"/>
              </m:rPr>
              <w:rPr>
                <w:rFonts w:ascii="Cambria Math" w:hAnsi="Cambria Math"/>
                <w:szCs w:val="20"/>
                <w:lang w:eastAsia="ko-KR"/>
              </w:rPr>
              <m:t>*</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Pr>
          <w:szCs w:val="20"/>
        </w:rPr>
        <w:t xml:space="preserve">PDCCH candidates or more than </w:t>
      </w:r>
      <m:oMath>
        <m:d>
          <m:dPr>
            <m:begChr m:val="⌊"/>
            <m:endChr m:val="⌋"/>
            <m:ctrlPr>
              <w:rPr>
                <w:rFonts w:ascii="Cambria Math" w:hAnsi="Cambria Math" w:cs="Calibri"/>
                <w:i/>
                <w:szCs w:val="20"/>
              </w:rPr>
            </m:ctrlPr>
          </m:dPr>
          <m:e>
            <m:r>
              <m:rPr>
                <m:sty m:val="p"/>
              </m:rPr>
              <w:rPr>
                <w:rFonts w:ascii="Cambria Math" w:hAnsi="Cambria Math"/>
                <w:szCs w:val="20"/>
              </w:rPr>
              <m:t>X2*</m:t>
            </m:r>
            <m:r>
              <m:rPr>
                <m:sty m:val="p"/>
              </m:rPr>
              <w:rPr>
                <w:rFonts w:ascii="Cambria Math" w:hAnsi="Cambria Math"/>
                <w:szCs w:val="20"/>
                <w:lang w:val="en-US"/>
              </w:rPr>
              <m:t xml:space="preserve"> </m:t>
            </m:r>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ctrlPr>
                          <w:rPr>
                            <w:rFonts w:ascii="Cambria Math" w:hAnsi="Cambria Math"/>
                            <w:szCs w:val="20"/>
                          </w:rPr>
                        </m:ctrlPr>
                      </m:sub>
                      <m:sup>
                        <m:r>
                          <m:rPr>
                            <m:sty m:val="p"/>
                          </m:rPr>
                          <w:rPr>
                            <w:rFonts w:ascii="Cambria Math" w:hAnsi="Cambria Math"/>
                            <w:szCs w:val="20"/>
                          </w:rPr>
                          <m:t>total,slot,</m:t>
                        </m:r>
                        <m:r>
                          <w:rPr>
                            <w:rFonts w:ascii="Cambria Math" w:hAnsi="Cambria Math"/>
                            <w:szCs w:val="20"/>
                          </w:rPr>
                          <m:t>μ'</m:t>
                        </m:r>
                        <m:ctrlPr>
                          <w:rPr>
                            <w:rFonts w:ascii="Cambria Math" w:hAnsi="Cambria Math"/>
                            <w:szCs w:val="20"/>
                          </w:rPr>
                        </m:ctrlPr>
                      </m:sup>
                    </m:sSubSup>
                  </m:e>
                </m:d>
              </m:e>
            </m:func>
          </m:e>
        </m:d>
      </m:oMath>
      <w:r w:rsidRPr="00AB1B25">
        <w:rPr>
          <w:szCs w:val="20"/>
          <w:lang w:val="en-US"/>
        </w:rPr>
        <w:t xml:space="preserve"> </w:t>
      </w:r>
      <w:r w:rsidRPr="00AB1B25">
        <w:rPr>
          <w:szCs w:val="20"/>
        </w:rPr>
        <w:t xml:space="preserve">non-overlapped CCEs </w:t>
      </w:r>
      <w:r w:rsidRPr="00AB1B25">
        <w:rPr>
          <w:szCs w:val="20"/>
          <w:highlight w:val="yellow"/>
          <w:lang w:eastAsia="zh-CN"/>
        </w:rPr>
        <w:t>per SCS=15K*</w:t>
      </w:r>
      <m:oMath>
        <m:sSup>
          <m:sSupPr>
            <m:ctrlPr>
              <w:rPr>
                <w:rFonts w:ascii="Cambria Math" w:hAnsi="Cambria Math"/>
                <w:szCs w:val="20"/>
                <w:highlight w:val="yellow"/>
                <w:lang w:eastAsia="zh-CN"/>
              </w:rPr>
            </m:ctrlPr>
          </m:sSupPr>
          <m:e>
            <m:r>
              <w:rPr>
                <w:rFonts w:ascii="Cambria Math" w:hAnsi="Cambria Math"/>
                <w:szCs w:val="20"/>
                <w:highlight w:val="yellow"/>
                <w:lang w:eastAsia="zh-CN"/>
              </w:rPr>
              <m:t>2</m:t>
            </m:r>
          </m:e>
          <m:sup>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p>
      </m:oMath>
      <w:r w:rsidRPr="00AB1B25">
        <w:rPr>
          <w:szCs w:val="20"/>
          <w:highlight w:val="yellow"/>
          <w:lang w:eastAsia="zh-CN"/>
        </w:rPr>
        <w:t xml:space="preserve"> slot</w:t>
      </w:r>
      <w:r w:rsidRPr="00AB1B25">
        <w:rPr>
          <w:szCs w:val="20"/>
          <w:lang w:eastAsia="zh-CN"/>
        </w:rPr>
        <w:t>.</w:t>
      </w:r>
    </w:p>
    <w:p w:rsidR="0055371B" w:rsidRPr="00AB1B25" w:rsidRDefault="0055371B" w:rsidP="0055371B">
      <w:pPr>
        <w:rPr>
          <w:szCs w:val="20"/>
          <w:lang w:val="en-US"/>
        </w:rPr>
      </w:pPr>
    </w:p>
    <w:p w:rsidR="0055371B" w:rsidRDefault="0055371B" w:rsidP="0055371B">
      <w:pPr>
        <w:rPr>
          <w:b/>
          <w:szCs w:val="20"/>
          <w:lang w:val="en-US" w:eastAsia="zh-CN"/>
        </w:rPr>
      </w:pPr>
    </w:p>
    <w:p w:rsidR="0055371B" w:rsidRDefault="0055371B" w:rsidP="0055371B">
      <w:pPr>
        <w:rPr>
          <w:szCs w:val="20"/>
        </w:rPr>
      </w:pPr>
      <w:r>
        <w:rPr>
          <w:szCs w:val="20"/>
        </w:rPr>
        <w:t xml:space="preserve">For Proposals 4~5, each proposal is one alternative to assign the values of </w:t>
      </w:r>
      <w:r w:rsidRPr="00371241">
        <w:rPr>
          <w:szCs w:val="20"/>
        </w:rPr>
        <w:t xml:space="preserve">X1/X2 </w:t>
      </w:r>
      <w:r>
        <w:rPr>
          <w:szCs w:val="20"/>
        </w:rPr>
        <w:t>introduced in Proposals 3.</w:t>
      </w:r>
    </w:p>
    <w:p w:rsidR="0055371B" w:rsidRPr="00FE38BA" w:rsidRDefault="0055371B" w:rsidP="0055371B">
      <w:pPr>
        <w:rPr>
          <w:b/>
          <w:szCs w:val="20"/>
          <w:lang w:eastAsia="zh-CN"/>
        </w:rPr>
      </w:pPr>
    </w:p>
    <w:p w:rsidR="0055371B" w:rsidRPr="00AB1B25" w:rsidRDefault="0055371B" w:rsidP="0055371B">
      <w:pPr>
        <w:rPr>
          <w:szCs w:val="20"/>
          <w:lang w:eastAsia="zh-CN"/>
        </w:rPr>
      </w:pPr>
      <w:r>
        <w:rPr>
          <w:b/>
          <w:szCs w:val="20"/>
          <w:u w:val="single"/>
          <w:lang w:val="en-US" w:eastAsia="zh-CN"/>
        </w:rPr>
        <w:t>Proposal 4</w:t>
      </w:r>
      <w:r w:rsidRPr="00AB1B25">
        <w:rPr>
          <w:szCs w:val="20"/>
          <w:lang w:val="en-US" w:eastAsia="zh-CN"/>
        </w:rPr>
        <w:t xml:space="preserve">: </w:t>
      </w:r>
      <w:r w:rsidRPr="00AB1B25">
        <w:rPr>
          <w:szCs w:val="20"/>
        </w:rPr>
        <w:t>When CCS from sSCell to PCell/PSCell is configured,</w:t>
      </w:r>
      <w:r w:rsidRPr="00AB1B25">
        <w:rPr>
          <w:szCs w:val="20"/>
          <w:lang w:val="en-US"/>
        </w:rPr>
        <w:t xml:space="preserve"> and PCell/PSCell and sSCell have different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Pr>
          <w:szCs w:val="20"/>
          <w:lang w:val="en-US" w:eastAsia="zh-CN"/>
        </w:rPr>
        <w:t xml:space="preserve">, the number X1/X2 </w:t>
      </w:r>
      <w:r w:rsidRPr="00AB1B25">
        <w:rPr>
          <w:szCs w:val="20"/>
          <w:lang w:val="en-US" w:eastAsia="zh-CN"/>
        </w:rPr>
        <w:t xml:space="preserve">for </w:t>
      </w:r>
      <w:r w:rsidRPr="00AB1B25">
        <w:rPr>
          <w:szCs w:val="20"/>
        </w:rPr>
        <w:t>PCell/PSCell</w:t>
      </w:r>
      <w:r w:rsidRPr="00AB1B25">
        <w:rPr>
          <w:szCs w:val="20"/>
          <w:lang w:val="en-US" w:eastAsia="zh-CN"/>
        </w:rPr>
        <w:t xml:space="preserve"> are </w:t>
      </w:r>
      <w:r w:rsidRPr="00AB1B25">
        <w:rPr>
          <w:szCs w:val="20"/>
          <w:highlight w:val="yellow"/>
          <w:lang w:val="en-US" w:eastAsia="zh-CN"/>
        </w:rPr>
        <w:t>RRC configured</w:t>
      </w:r>
      <w:r w:rsidRPr="00AB1B25">
        <w:rPr>
          <w:szCs w:val="20"/>
          <w:lang w:val="en-US" w:eastAsia="zh-CN"/>
        </w:rPr>
        <w:t xml:space="preserve">, and </w:t>
      </w:r>
      <w:r w:rsidRPr="00AB1B25">
        <w:rPr>
          <w:szCs w:val="20"/>
          <w:highlight w:val="cyan"/>
          <w:lang w:eastAsia="zh-CN"/>
        </w:rPr>
        <w:t>UE repo</w:t>
      </w:r>
      <w:r>
        <w:rPr>
          <w:szCs w:val="20"/>
          <w:highlight w:val="cyan"/>
          <w:lang w:eastAsia="zh-CN"/>
        </w:rPr>
        <w:t xml:space="preserve">rts the maximum value X1/X2 </w:t>
      </w:r>
      <w:r>
        <w:rPr>
          <w:szCs w:val="20"/>
          <w:lang w:eastAsia="zh-CN"/>
        </w:rPr>
        <w:t>depending on the SCS</w:t>
      </w:r>
      <w:r w:rsidRPr="00830A2E">
        <w:rPr>
          <w:rFonts w:hint="eastAsia"/>
          <w:szCs w:val="20"/>
          <w:lang w:eastAsia="zh-CN"/>
        </w:rPr>
        <w:t xml:space="preserve"> combination</w:t>
      </w:r>
      <w:r>
        <w:rPr>
          <w:szCs w:val="20"/>
          <w:lang w:eastAsia="zh-CN"/>
        </w:rPr>
        <w:t xml:space="preserve"> of </w:t>
      </w:r>
      <w:r w:rsidRPr="00AB1B25">
        <w:rPr>
          <w:szCs w:val="20"/>
          <w:lang w:val="en-US"/>
        </w:rPr>
        <w:t>PCell/PSCell and sSCell</w:t>
      </w:r>
      <w:r w:rsidRPr="00AB1B25">
        <w:rPr>
          <w:szCs w:val="20"/>
          <w:lang w:eastAsia="zh-CN"/>
        </w:rPr>
        <w:t>.</w:t>
      </w:r>
      <w:r>
        <w:rPr>
          <w:szCs w:val="20"/>
          <w:lang w:eastAsia="zh-CN"/>
        </w:rPr>
        <w:t xml:space="preserve"> The </w:t>
      </w:r>
      <w:r>
        <w:rPr>
          <w:szCs w:val="20"/>
        </w:rPr>
        <w:t xml:space="preserve">values of </w:t>
      </w:r>
      <w:r w:rsidRPr="00371241">
        <w:rPr>
          <w:szCs w:val="20"/>
        </w:rPr>
        <w:t xml:space="preserve">X1/X2 </w:t>
      </w:r>
      <w:r>
        <w:rPr>
          <w:szCs w:val="20"/>
        </w:rPr>
        <w:t xml:space="preserve">are RRC configured to ensure that </w:t>
      </w:r>
      <w:r>
        <w:rPr>
          <w:szCs w:val="20"/>
          <w:lang w:eastAsia="zh-CN"/>
        </w:rPr>
        <w:t>t</w:t>
      </w:r>
      <w:r w:rsidRPr="00FC5D41">
        <w:rPr>
          <w:szCs w:val="20"/>
          <w:lang w:eastAsia="zh-CN"/>
        </w:rPr>
        <w:t>he total PDCCH bli</w:t>
      </w:r>
      <w:r>
        <w:rPr>
          <w:szCs w:val="20"/>
          <w:lang w:eastAsia="zh-CN"/>
        </w:rPr>
        <w:t>nd decoding budget is not</w:t>
      </w:r>
      <w:r w:rsidRPr="00FC5D41">
        <w:rPr>
          <w:szCs w:val="20"/>
          <w:lang w:eastAsia="zh-CN"/>
        </w:rPr>
        <w:t xml:space="preserve"> changed</w:t>
      </w:r>
      <w:r>
        <w:rPr>
          <w:szCs w:val="20"/>
          <w:lang w:eastAsia="zh-CN"/>
        </w:rPr>
        <w:t xml:space="preserve"> as regulated in the R17 DSS WID [3].</w:t>
      </w:r>
    </w:p>
    <w:p w:rsidR="0055371B" w:rsidRPr="00AB1B25" w:rsidRDefault="0055371B" w:rsidP="0055371B">
      <w:pPr>
        <w:rPr>
          <w:szCs w:val="20"/>
          <w:lang w:eastAsia="zh-CN"/>
        </w:rPr>
      </w:pPr>
    </w:p>
    <w:p w:rsidR="0055371B" w:rsidRPr="00AB1B25" w:rsidRDefault="0055371B" w:rsidP="0055371B">
      <w:pPr>
        <w:rPr>
          <w:szCs w:val="20"/>
          <w:lang w:val="en-US" w:eastAsia="zh-CN"/>
        </w:rPr>
      </w:pPr>
      <w:r>
        <w:rPr>
          <w:b/>
          <w:szCs w:val="20"/>
          <w:u w:val="single"/>
          <w:lang w:val="en-US" w:eastAsia="zh-CN"/>
        </w:rPr>
        <w:t>Proposal 5</w:t>
      </w:r>
      <w:r w:rsidRPr="00AB1B25">
        <w:rPr>
          <w:szCs w:val="20"/>
          <w:lang w:val="en-US" w:eastAsia="zh-CN"/>
        </w:rPr>
        <w:t xml:space="preserve">: </w:t>
      </w:r>
      <w:r w:rsidRPr="00AB1B25">
        <w:rPr>
          <w:szCs w:val="20"/>
        </w:rPr>
        <w:t>When CCS from sSCell to PCell/PSCell is configured,</w:t>
      </w:r>
      <w:r w:rsidRPr="00AB1B25">
        <w:rPr>
          <w:szCs w:val="20"/>
          <w:lang w:val="en-US"/>
        </w:rPr>
        <w:t xml:space="preserve"> and PCell/PSCell and sSCell have different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sidRPr="00AB1B25">
        <w:rPr>
          <w:szCs w:val="20"/>
          <w:lang w:val="en-US" w:eastAsia="zh-CN"/>
        </w:rPr>
        <w:t xml:space="preserve">, the </w:t>
      </w:r>
      <w:r>
        <w:rPr>
          <w:szCs w:val="20"/>
          <w:highlight w:val="yellow"/>
          <w:lang w:val="en-US" w:eastAsia="zh-CN"/>
        </w:rPr>
        <w:t xml:space="preserve">values of X1/X2 </w:t>
      </w:r>
      <w:r w:rsidRPr="00AB1B25">
        <w:rPr>
          <w:szCs w:val="20"/>
          <w:lang w:val="en-US" w:eastAsia="zh-CN"/>
        </w:rPr>
        <w:t xml:space="preserve">for PCell are determined </w:t>
      </w:r>
      <w:r w:rsidRPr="00AB1B25">
        <w:rPr>
          <w:szCs w:val="20"/>
          <w:highlight w:val="yellow"/>
          <w:lang w:val="en-US" w:eastAsia="zh-CN"/>
        </w:rPr>
        <w:t>as fixed number</w:t>
      </w:r>
      <w:r>
        <w:rPr>
          <w:szCs w:val="20"/>
          <w:highlight w:val="yellow"/>
          <w:lang w:val="en-US" w:eastAsia="zh-CN"/>
        </w:rPr>
        <w:t xml:space="preserve"> </w:t>
      </w:r>
      <w:r>
        <w:rPr>
          <w:szCs w:val="20"/>
          <w:lang w:eastAsia="zh-CN"/>
        </w:rPr>
        <w:t xml:space="preserve">depending on the SCS combination of </w:t>
      </w:r>
      <w:r w:rsidRPr="00AB1B25">
        <w:rPr>
          <w:szCs w:val="20"/>
          <w:lang w:val="en-US"/>
        </w:rPr>
        <w:t>PCell/PSCell and sSCell</w:t>
      </w:r>
      <w:r w:rsidRPr="00A17A01">
        <w:rPr>
          <w:szCs w:val="20"/>
          <w:lang w:val="en-US" w:eastAsia="zh-CN"/>
        </w:rPr>
        <w:t>.</w:t>
      </w:r>
      <w:r>
        <w:rPr>
          <w:szCs w:val="20"/>
          <w:lang w:val="en-US" w:eastAsia="zh-CN"/>
        </w:rPr>
        <w:t xml:space="preserve"> </w:t>
      </w:r>
      <w:r>
        <w:rPr>
          <w:szCs w:val="20"/>
          <w:lang w:eastAsia="zh-CN"/>
        </w:rPr>
        <w:t xml:space="preserve">The </w:t>
      </w:r>
      <w:r>
        <w:rPr>
          <w:szCs w:val="20"/>
        </w:rPr>
        <w:t xml:space="preserve">values of X1/X2 are assigned to ensure that </w:t>
      </w:r>
      <w:r>
        <w:rPr>
          <w:szCs w:val="20"/>
          <w:lang w:eastAsia="zh-CN"/>
        </w:rPr>
        <w:t>t</w:t>
      </w:r>
      <w:r w:rsidRPr="00FC5D41">
        <w:rPr>
          <w:szCs w:val="20"/>
          <w:lang w:eastAsia="zh-CN"/>
        </w:rPr>
        <w:t>he total PDCCH bli</w:t>
      </w:r>
      <w:r>
        <w:rPr>
          <w:szCs w:val="20"/>
          <w:lang w:eastAsia="zh-CN"/>
        </w:rPr>
        <w:t>nd decoding budget is not</w:t>
      </w:r>
      <w:r w:rsidRPr="00FC5D41">
        <w:rPr>
          <w:szCs w:val="20"/>
          <w:lang w:eastAsia="zh-CN"/>
        </w:rPr>
        <w:t xml:space="preserve"> changed</w:t>
      </w:r>
      <w:r>
        <w:rPr>
          <w:szCs w:val="20"/>
          <w:lang w:eastAsia="zh-CN"/>
        </w:rPr>
        <w:t xml:space="preserve"> as regulated in the R17 DSS WID [3].</w:t>
      </w:r>
    </w:p>
    <w:p w:rsidR="0055371B" w:rsidRDefault="0055371B" w:rsidP="0055371B">
      <w:pPr>
        <w:rPr>
          <w:szCs w:val="20"/>
          <w:lang w:eastAsia="zh-CN"/>
        </w:rPr>
      </w:pPr>
    </w:p>
    <w:p w:rsidR="0055371B" w:rsidRPr="00AB1B25" w:rsidRDefault="0055371B" w:rsidP="0055371B">
      <w:pPr>
        <w:rPr>
          <w:szCs w:val="20"/>
        </w:rPr>
      </w:pPr>
    </w:p>
    <w:p w:rsidR="0055371B" w:rsidRPr="00AB1B25" w:rsidRDefault="0055371B" w:rsidP="0055371B">
      <w:pPr>
        <w:rPr>
          <w:szCs w:val="20"/>
        </w:rPr>
      </w:pPr>
      <w:r>
        <w:rPr>
          <w:b/>
          <w:szCs w:val="20"/>
          <w:u w:val="single"/>
          <w:lang w:val="en-US" w:eastAsia="zh-CN"/>
        </w:rPr>
        <w:t>Proposal 6</w:t>
      </w:r>
      <w:r w:rsidRPr="00AB1B25">
        <w:rPr>
          <w:szCs w:val="20"/>
          <w:lang w:val="en-US" w:eastAsia="zh-CN"/>
        </w:rPr>
        <w:t xml:space="preserve">: </w:t>
      </w:r>
      <w:r w:rsidRPr="00AB1B25">
        <w:rPr>
          <w:szCs w:val="20"/>
        </w:rPr>
        <w:t>When CCS from sSCell to PCell/PSCell is configured,</w:t>
      </w:r>
      <w:r w:rsidRPr="00AB1B25">
        <w:rPr>
          <w:szCs w:val="20"/>
          <w:lang w:val="en-US"/>
        </w:rPr>
        <w:t xml:space="preserve"> and PCell/PSCell and sSCell have different numerologies </w:t>
      </w:r>
      <w:r w:rsidRPr="00AB1B25">
        <w:rPr>
          <w:rFonts w:cs="Times"/>
          <w:szCs w:val="20"/>
          <w:lang w:val="en-US"/>
        </w:rPr>
        <w:t>µ</w:t>
      </w:r>
      <w:r w:rsidRPr="00AB1B25">
        <w:rPr>
          <w:szCs w:val="20"/>
          <w:vertAlign w:val="subscript"/>
          <w:lang w:val="en-US"/>
        </w:rPr>
        <w:t>p</w:t>
      </w:r>
      <w:r w:rsidRPr="00AB1B25">
        <w:rPr>
          <w:szCs w:val="20"/>
          <w:lang w:val="en-US"/>
        </w:rPr>
        <w:t xml:space="preserve"> and </w:t>
      </w:r>
      <w:r w:rsidRPr="00AB1B25">
        <w:rPr>
          <w:rFonts w:cs="Times"/>
          <w:szCs w:val="20"/>
          <w:lang w:val="en-US"/>
        </w:rPr>
        <w:t>µ</w:t>
      </w:r>
      <w:r w:rsidRPr="00AB1B25">
        <w:rPr>
          <w:szCs w:val="20"/>
          <w:vertAlign w:val="subscript"/>
          <w:lang w:val="en-US"/>
        </w:rPr>
        <w:t>s</w:t>
      </w:r>
      <w:r w:rsidRPr="00AB1B25">
        <w:rPr>
          <w:szCs w:val="20"/>
          <w:lang w:val="en-US" w:eastAsia="zh-CN"/>
        </w:rPr>
        <w:t xml:space="preserve">, the scheduled cell (PCell/PSCell) with two scheduling cells (PCell and sSCell) should be counted as T1 for the calculation of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sSub>
              <m:sSubPr>
                <m:ctrlPr>
                  <w:rPr>
                    <w:rFonts w:ascii="Cambria Math" w:hAnsi="Cambria Math"/>
                    <w:i/>
                    <w:szCs w:val="20"/>
                    <w:lang w:eastAsia="x-none"/>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Pr="00AB1B25">
        <w:rPr>
          <w:szCs w:val="20"/>
        </w:rPr>
        <w:t xml:space="preserve"> </w:t>
      </w:r>
      <w:r w:rsidRPr="00AB1B25">
        <w:rPr>
          <w:szCs w:val="20"/>
          <w:lang w:val="en-US" w:eastAsia="zh-CN"/>
        </w:rPr>
        <w:t xml:space="preserve">and T2 for the calculation of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sSub>
              <m:sSubPr>
                <m:ctrlPr>
                  <w:rPr>
                    <w:rFonts w:ascii="Cambria Math" w:hAnsi="Cambria Math"/>
                    <w:i/>
                    <w:szCs w:val="20"/>
                    <w:lang w:eastAsia="x-none"/>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Pr>
          <w:szCs w:val="20"/>
        </w:rPr>
        <w:t>, where T1+T2=1.</w:t>
      </w:r>
    </w:p>
    <w:p w:rsidR="0055371B" w:rsidRPr="00AB1B25" w:rsidRDefault="0055371B" w:rsidP="0055371B">
      <w:pPr>
        <w:pStyle w:val="a8"/>
        <w:numPr>
          <w:ilvl w:val="0"/>
          <w:numId w:val="12"/>
        </w:numPr>
        <w:ind w:leftChars="0"/>
        <w:rPr>
          <w:szCs w:val="20"/>
          <w:lang w:eastAsia="zh-CN"/>
        </w:rPr>
      </w:pPr>
      <w:r>
        <w:rPr>
          <w:b/>
          <w:szCs w:val="20"/>
          <w:u w:val="single"/>
          <w:lang w:eastAsia="zh-CN"/>
        </w:rPr>
        <w:t>Proposal 7</w:t>
      </w:r>
      <w:r w:rsidRPr="00AB1B25">
        <w:rPr>
          <w:szCs w:val="20"/>
          <w:lang w:eastAsia="zh-CN"/>
        </w:rPr>
        <w:t>: T1 = 1, and T2 = 0</w:t>
      </w:r>
    </w:p>
    <w:p w:rsidR="0055371B" w:rsidRDefault="0055371B" w:rsidP="0055371B">
      <w:pPr>
        <w:rPr>
          <w:szCs w:val="20"/>
          <w:lang w:eastAsia="zh-CN"/>
        </w:rPr>
      </w:pPr>
    </w:p>
    <w:p w:rsidR="0055371B" w:rsidRPr="00D21568" w:rsidRDefault="0055371B" w:rsidP="0055371B">
      <w:pPr>
        <w:rPr>
          <w:szCs w:val="20"/>
          <w:lang w:eastAsia="zh-CN"/>
        </w:rPr>
      </w:pPr>
    </w:p>
    <w:p w:rsidR="0055371B" w:rsidRDefault="0055371B" w:rsidP="0055371B">
      <w:pPr>
        <w:rPr>
          <w:szCs w:val="20"/>
          <w:lang w:eastAsia="zh-CN"/>
        </w:rPr>
      </w:pPr>
      <w:r w:rsidRPr="003E42DB">
        <w:rPr>
          <w:b/>
          <w:szCs w:val="20"/>
          <w:u w:val="single"/>
          <w:lang w:eastAsia="zh-CN"/>
        </w:rPr>
        <w:t>P</w:t>
      </w:r>
      <w:r>
        <w:rPr>
          <w:b/>
          <w:szCs w:val="20"/>
          <w:u w:val="single"/>
          <w:lang w:eastAsia="zh-CN"/>
        </w:rPr>
        <w:t>roposal 8</w:t>
      </w:r>
      <w:r w:rsidRPr="00AB1B25">
        <w:rPr>
          <w:szCs w:val="20"/>
          <w:lang w:eastAsia="zh-CN"/>
        </w:rPr>
        <w:t xml:space="preserve">: </w:t>
      </w:r>
      <w:r w:rsidRPr="00AB1B25">
        <w:rPr>
          <w:szCs w:val="20"/>
        </w:rPr>
        <w:t>When CCS from sSCell to PCell/PSCell is configured,</w:t>
      </w:r>
      <w:r w:rsidRPr="00AB1B25">
        <w:rPr>
          <w:szCs w:val="20"/>
          <w:lang w:val="en-US"/>
        </w:rPr>
        <w:t xml:space="preserve"> </w:t>
      </w:r>
      <w:r>
        <w:rPr>
          <w:szCs w:val="20"/>
          <w:lang w:eastAsia="zh-CN"/>
        </w:rPr>
        <w:t>o</w:t>
      </w:r>
      <w:r w:rsidRPr="00AB1B25">
        <w:rPr>
          <w:szCs w:val="20"/>
          <w:lang w:eastAsia="zh-CN"/>
        </w:rPr>
        <w:t>verbo</w:t>
      </w:r>
      <w:r>
        <w:rPr>
          <w:szCs w:val="20"/>
          <w:lang w:eastAsia="zh-CN"/>
        </w:rPr>
        <w:t xml:space="preserve">oking on sSCell is </w:t>
      </w:r>
      <w:r w:rsidRPr="00E7782B">
        <w:rPr>
          <w:color w:val="FF0000"/>
          <w:szCs w:val="20"/>
          <w:lang w:eastAsia="zh-CN"/>
        </w:rPr>
        <w:t>not</w:t>
      </w:r>
      <w:r>
        <w:rPr>
          <w:szCs w:val="20"/>
          <w:lang w:eastAsia="zh-CN"/>
        </w:rPr>
        <w:t xml:space="preserve"> allowed for PCell/PSCell scheduling</w:t>
      </w:r>
      <w:r w:rsidRPr="00AB1B25">
        <w:rPr>
          <w:szCs w:val="20"/>
          <w:lang w:eastAsia="zh-CN"/>
        </w:rPr>
        <w:t>.</w:t>
      </w:r>
    </w:p>
    <w:p w:rsidR="0055371B" w:rsidRDefault="0055371B" w:rsidP="0055371B">
      <w:pPr>
        <w:pStyle w:val="a8"/>
        <w:numPr>
          <w:ilvl w:val="0"/>
          <w:numId w:val="18"/>
        </w:numPr>
        <w:ind w:leftChars="0"/>
        <w:rPr>
          <w:szCs w:val="20"/>
          <w:lang w:eastAsia="zh-CN"/>
        </w:rPr>
      </w:pPr>
      <w:r>
        <w:rPr>
          <w:szCs w:val="20"/>
          <w:lang w:eastAsia="zh-CN"/>
        </w:rPr>
        <w:t xml:space="preserve">If the SCS of sSCell is smaller than the SCS of </w:t>
      </w:r>
      <w:r w:rsidRPr="00AB1B25">
        <w:rPr>
          <w:szCs w:val="20"/>
        </w:rPr>
        <w:t>PCell/</w:t>
      </w:r>
      <w:r w:rsidRPr="00AB1B25">
        <w:rPr>
          <w:szCs w:val="20"/>
          <w:lang w:eastAsia="zh-CN"/>
        </w:rPr>
        <w:t>PSCell</w:t>
      </w:r>
      <w:r>
        <w:rPr>
          <w:szCs w:val="20"/>
          <w:lang w:eastAsia="zh-CN"/>
        </w:rPr>
        <w:t xml:space="preserve">, and </w:t>
      </w:r>
      <w:r w:rsidRPr="00D21568">
        <w:rPr>
          <w:szCs w:val="20"/>
          <w:lang w:eastAsia="zh-CN"/>
        </w:rPr>
        <w:t xml:space="preserve">UE monitors PDCCH from both </w:t>
      </w:r>
      <w:r>
        <w:rPr>
          <w:szCs w:val="20"/>
          <w:lang w:eastAsia="zh-CN"/>
        </w:rPr>
        <w:t>sSCell and</w:t>
      </w:r>
      <w:r w:rsidRPr="00AB1B25">
        <w:rPr>
          <w:szCs w:val="20"/>
          <w:lang w:eastAsia="zh-CN"/>
        </w:rPr>
        <w:t xml:space="preserve"> PCell/PSCell</w:t>
      </w:r>
      <w:r w:rsidRPr="00D21568">
        <w:rPr>
          <w:szCs w:val="20"/>
          <w:lang w:eastAsia="zh-CN"/>
        </w:rPr>
        <w:t xml:space="preserve"> in the same slot</w:t>
      </w:r>
    </w:p>
    <w:p w:rsidR="0055371B" w:rsidRDefault="0055371B" w:rsidP="0055371B">
      <w:pPr>
        <w:pStyle w:val="a8"/>
        <w:numPr>
          <w:ilvl w:val="1"/>
          <w:numId w:val="18"/>
        </w:numPr>
        <w:ind w:leftChars="0"/>
        <w:rPr>
          <w:szCs w:val="20"/>
          <w:lang w:eastAsia="zh-CN"/>
        </w:rPr>
      </w:pPr>
      <w:r>
        <w:rPr>
          <w:szCs w:val="20"/>
        </w:rPr>
        <w:t xml:space="preserve">overbooking on </w:t>
      </w:r>
      <w:r w:rsidRPr="00AB1B25">
        <w:rPr>
          <w:szCs w:val="20"/>
        </w:rPr>
        <w:t>PCell/PSCell</w:t>
      </w:r>
      <w:r>
        <w:rPr>
          <w:szCs w:val="20"/>
        </w:rPr>
        <w:t xml:space="preserve"> is also not allowed.</w:t>
      </w:r>
    </w:p>
    <w:p w:rsidR="0055371B" w:rsidRDefault="0055371B" w:rsidP="0055371B">
      <w:pPr>
        <w:pStyle w:val="a8"/>
        <w:numPr>
          <w:ilvl w:val="0"/>
          <w:numId w:val="18"/>
        </w:numPr>
        <w:ind w:leftChars="0"/>
        <w:rPr>
          <w:szCs w:val="20"/>
          <w:lang w:eastAsia="zh-CN"/>
        </w:rPr>
      </w:pPr>
      <w:r>
        <w:rPr>
          <w:szCs w:val="20"/>
          <w:lang w:eastAsia="zh-CN"/>
        </w:rPr>
        <w:t>Otherwise</w:t>
      </w:r>
      <w:r>
        <w:rPr>
          <w:szCs w:val="20"/>
        </w:rPr>
        <w:t xml:space="preserve">, overbooking on </w:t>
      </w:r>
      <w:r w:rsidRPr="00AB1B25">
        <w:rPr>
          <w:szCs w:val="20"/>
        </w:rPr>
        <w:t>PCell/PSCell</w:t>
      </w:r>
      <w:r>
        <w:rPr>
          <w:szCs w:val="20"/>
        </w:rPr>
        <w:t xml:space="preserve"> is allowed. </w:t>
      </w:r>
      <w:r>
        <w:rPr>
          <w:rFonts w:eastAsiaTheme="minorEastAsia" w:hint="eastAsia"/>
          <w:szCs w:val="20"/>
          <w:lang w:eastAsia="zh-TW"/>
        </w:rPr>
        <w:t>If</w:t>
      </w:r>
      <w:r>
        <w:rPr>
          <w:rFonts w:eastAsiaTheme="minorEastAsia"/>
          <w:szCs w:val="20"/>
          <w:lang w:eastAsia="zh-TW"/>
        </w:rPr>
        <w:t xml:space="preserve"> </w:t>
      </w:r>
      <w:r w:rsidRPr="00D21568">
        <w:rPr>
          <w:szCs w:val="20"/>
          <w:lang w:eastAsia="zh-CN"/>
        </w:rPr>
        <w:t xml:space="preserve">UE monitors PDCCH from both </w:t>
      </w:r>
      <w:r>
        <w:rPr>
          <w:szCs w:val="20"/>
          <w:lang w:eastAsia="zh-CN"/>
        </w:rPr>
        <w:t>sSCell and</w:t>
      </w:r>
      <w:r w:rsidRPr="00AB1B25">
        <w:rPr>
          <w:szCs w:val="20"/>
          <w:lang w:eastAsia="zh-CN"/>
        </w:rPr>
        <w:t xml:space="preserve"> PCell/PSCell</w:t>
      </w:r>
      <w:r w:rsidRPr="00D21568">
        <w:rPr>
          <w:szCs w:val="20"/>
          <w:lang w:eastAsia="zh-CN"/>
        </w:rPr>
        <w:t xml:space="preserve"> in the same slot</w:t>
      </w:r>
      <w:r>
        <w:rPr>
          <w:szCs w:val="20"/>
          <w:lang w:eastAsia="zh-CN"/>
        </w:rPr>
        <w:t>,</w:t>
      </w:r>
      <w:r>
        <w:rPr>
          <w:rFonts w:eastAsiaTheme="minorEastAsia" w:hint="eastAsia"/>
          <w:szCs w:val="20"/>
          <w:lang w:eastAsia="zh-TW"/>
        </w:rPr>
        <w:t xml:space="preserve"> </w:t>
      </w:r>
      <w:r>
        <w:rPr>
          <w:szCs w:val="20"/>
        </w:rPr>
        <w:t xml:space="preserve">the USS PDCCH monitoring candidates for </w:t>
      </w:r>
      <w:r w:rsidRPr="00AB1B25">
        <w:rPr>
          <w:szCs w:val="20"/>
        </w:rPr>
        <w:t>PCell/PSCell</w:t>
      </w:r>
      <w:r>
        <w:rPr>
          <w:szCs w:val="20"/>
        </w:rPr>
        <w:t xml:space="preserve"> scheduling on sSCell needs to be additionally subtracted when applying the legacy overbooking rules on </w:t>
      </w:r>
      <w:r w:rsidRPr="00AB1B25">
        <w:rPr>
          <w:szCs w:val="20"/>
        </w:rPr>
        <w:t>PCell/PSCell</w:t>
      </w:r>
      <w:r>
        <w:rPr>
          <w:szCs w:val="20"/>
        </w:rPr>
        <w:t>.</w:t>
      </w:r>
    </w:p>
    <w:p w:rsidR="0055371B" w:rsidRDefault="0055371B" w:rsidP="0055371B">
      <w:pPr>
        <w:rPr>
          <w:szCs w:val="20"/>
          <w:lang w:eastAsia="zh-CN"/>
        </w:rPr>
      </w:pPr>
    </w:p>
    <w:p w:rsidR="0055371B" w:rsidRDefault="0055371B" w:rsidP="0055371B">
      <w:pPr>
        <w:rPr>
          <w:szCs w:val="20"/>
          <w:lang w:eastAsia="zh-CN"/>
        </w:rPr>
      </w:pPr>
      <w:r>
        <w:rPr>
          <w:szCs w:val="20"/>
          <w:lang w:eastAsia="zh-CN"/>
        </w:rPr>
        <w:t>The following Proposal 9, 10 are alternatives to Proposal 8.</w:t>
      </w:r>
    </w:p>
    <w:p w:rsidR="0055371B" w:rsidRDefault="0055371B" w:rsidP="0055371B">
      <w:pPr>
        <w:rPr>
          <w:szCs w:val="20"/>
          <w:lang w:eastAsia="zh-CN"/>
        </w:rPr>
      </w:pPr>
    </w:p>
    <w:p w:rsidR="0055371B" w:rsidRDefault="0055371B" w:rsidP="0055371B">
      <w:pPr>
        <w:rPr>
          <w:szCs w:val="20"/>
          <w:lang w:eastAsia="zh-CN"/>
        </w:rPr>
      </w:pPr>
      <w:r>
        <w:rPr>
          <w:b/>
          <w:szCs w:val="20"/>
          <w:u w:val="single"/>
          <w:lang w:eastAsia="zh-CN"/>
        </w:rPr>
        <w:t>Proposal 9</w:t>
      </w:r>
      <w:r w:rsidRPr="00AB1B25">
        <w:rPr>
          <w:szCs w:val="20"/>
          <w:lang w:eastAsia="zh-CN"/>
        </w:rPr>
        <w:t>: Overbo</w:t>
      </w:r>
      <w:r>
        <w:rPr>
          <w:szCs w:val="20"/>
          <w:lang w:eastAsia="zh-CN"/>
        </w:rPr>
        <w:t>oking on sSCell is allowed for PCell/PSCell scheduling</w:t>
      </w:r>
      <w:r w:rsidRPr="00AB1B25">
        <w:rPr>
          <w:szCs w:val="20"/>
          <w:lang w:eastAsia="zh-CN"/>
        </w:rPr>
        <w:t>.</w:t>
      </w:r>
      <w:r>
        <w:rPr>
          <w:szCs w:val="20"/>
          <w:lang w:eastAsia="zh-CN"/>
        </w:rPr>
        <w:t xml:space="preserve"> To make overbooking on sSCell </w:t>
      </w:r>
      <w:r w:rsidRPr="00AB1B25">
        <w:rPr>
          <w:szCs w:val="20"/>
          <w:lang w:eastAsia="zh-CN"/>
        </w:rPr>
        <w:t>properly defined</w:t>
      </w:r>
      <w:r>
        <w:rPr>
          <w:szCs w:val="20"/>
          <w:lang w:eastAsia="zh-CN"/>
        </w:rPr>
        <w:t xml:space="preserve"> for PCell/PSCell scheduling, we propose the following three alternatives:</w:t>
      </w:r>
    </w:p>
    <w:p w:rsidR="0055371B" w:rsidRDefault="0055371B" w:rsidP="0055371B">
      <w:pPr>
        <w:pStyle w:val="a8"/>
        <w:numPr>
          <w:ilvl w:val="0"/>
          <w:numId w:val="18"/>
        </w:numPr>
        <w:ind w:leftChars="0"/>
        <w:rPr>
          <w:szCs w:val="20"/>
          <w:lang w:eastAsia="zh-CN"/>
        </w:rPr>
      </w:pPr>
      <w:r>
        <w:rPr>
          <w:szCs w:val="20"/>
          <w:lang w:eastAsia="zh-CN"/>
        </w:rPr>
        <w:t>Alt 1: Applying Proposal 1</w:t>
      </w:r>
    </w:p>
    <w:p w:rsidR="0055371B" w:rsidRDefault="0055371B" w:rsidP="0055371B">
      <w:pPr>
        <w:pStyle w:val="a8"/>
        <w:numPr>
          <w:ilvl w:val="0"/>
          <w:numId w:val="18"/>
        </w:numPr>
        <w:ind w:leftChars="0"/>
        <w:rPr>
          <w:szCs w:val="20"/>
          <w:lang w:eastAsia="zh-CN"/>
        </w:rPr>
      </w:pPr>
      <w:r>
        <w:rPr>
          <w:szCs w:val="20"/>
          <w:lang w:eastAsia="zh-CN"/>
        </w:rPr>
        <w:t>Alt 2: BD/CCE limits for PCell/PSCell scheduling on sSCell and PCell/PSCell are separately defined. For example, applying Proposal 3.</w:t>
      </w:r>
    </w:p>
    <w:p w:rsidR="0055371B" w:rsidRDefault="0055371B" w:rsidP="0055371B">
      <w:pPr>
        <w:rPr>
          <w:szCs w:val="20"/>
          <w:lang w:eastAsia="zh-CN"/>
        </w:rPr>
      </w:pPr>
    </w:p>
    <w:p w:rsidR="0055371B" w:rsidRDefault="0055371B" w:rsidP="0055371B">
      <w:pPr>
        <w:rPr>
          <w:szCs w:val="20"/>
          <w:lang w:eastAsia="zh-CN"/>
        </w:rPr>
      </w:pPr>
      <w:r>
        <w:rPr>
          <w:b/>
          <w:szCs w:val="20"/>
          <w:u w:val="single"/>
          <w:lang w:eastAsia="zh-CN"/>
        </w:rPr>
        <w:t>Proposal 10</w:t>
      </w:r>
      <w:r w:rsidRPr="00AB1B25">
        <w:rPr>
          <w:szCs w:val="20"/>
          <w:lang w:eastAsia="zh-CN"/>
        </w:rPr>
        <w:t>: Overbo</w:t>
      </w:r>
      <w:r>
        <w:rPr>
          <w:szCs w:val="20"/>
          <w:lang w:eastAsia="zh-CN"/>
        </w:rPr>
        <w:t>oking on sSCell and PCell/PSCell is allowed for PCell/PSCell scheduling</w:t>
      </w:r>
      <w:r w:rsidRPr="00AB1B25">
        <w:rPr>
          <w:szCs w:val="20"/>
          <w:lang w:eastAsia="zh-CN"/>
        </w:rPr>
        <w:t>.</w:t>
      </w:r>
      <w:r>
        <w:rPr>
          <w:szCs w:val="20"/>
          <w:lang w:eastAsia="zh-CN"/>
        </w:rPr>
        <w:t xml:space="preserve"> To make overbooking on sSCell and PCell/PSCell </w:t>
      </w:r>
      <w:r w:rsidRPr="00AB1B25">
        <w:rPr>
          <w:szCs w:val="20"/>
          <w:lang w:eastAsia="zh-CN"/>
        </w:rPr>
        <w:t>properly defined</w:t>
      </w:r>
      <w:r>
        <w:rPr>
          <w:szCs w:val="20"/>
          <w:lang w:eastAsia="zh-CN"/>
        </w:rPr>
        <w:t xml:space="preserve"> for PCell/PSCell scheduling, we propose the following method:</w:t>
      </w:r>
    </w:p>
    <w:p w:rsidR="0055371B" w:rsidRPr="0002556E" w:rsidRDefault="0055371B" w:rsidP="0055371B">
      <w:pPr>
        <w:pStyle w:val="a8"/>
        <w:numPr>
          <w:ilvl w:val="0"/>
          <w:numId w:val="23"/>
        </w:numPr>
        <w:ind w:leftChars="0"/>
        <w:rPr>
          <w:szCs w:val="20"/>
          <w:lang w:eastAsia="zh-CN"/>
        </w:rPr>
      </w:pPr>
      <w:r>
        <w:rPr>
          <w:szCs w:val="20"/>
          <w:lang w:eastAsia="zh-CN"/>
        </w:rPr>
        <w:t>When determining overbooking on sSCell and PCell/PSCell over a slot, using Cell ID, Slot index, and search space ID in ascending or descending order to decide whether one USS search space for PCell/PSCell scheduling is dropped.</w:t>
      </w:r>
    </w:p>
    <w:p w:rsidR="0055371B" w:rsidRDefault="0055371B" w:rsidP="0055371B">
      <w:pPr>
        <w:rPr>
          <w:szCs w:val="20"/>
          <w:lang w:eastAsia="zh-CN"/>
        </w:rPr>
      </w:pPr>
    </w:p>
    <w:p w:rsidR="0055371B" w:rsidRPr="00AB1B25" w:rsidRDefault="0055371B" w:rsidP="0055371B">
      <w:pPr>
        <w:rPr>
          <w:szCs w:val="20"/>
        </w:rPr>
      </w:pPr>
      <w:r>
        <w:rPr>
          <w:b/>
          <w:szCs w:val="20"/>
          <w:u w:val="single"/>
          <w:lang w:eastAsia="zh-CN"/>
        </w:rPr>
        <w:t>Proposal 11</w:t>
      </w:r>
      <w:r w:rsidRPr="00AB1B25">
        <w:rPr>
          <w:szCs w:val="20"/>
          <w:lang w:eastAsia="zh-CN"/>
        </w:rPr>
        <w:t xml:space="preserve">: </w:t>
      </w:r>
      <w:r>
        <w:rPr>
          <w:szCs w:val="20"/>
          <w:lang w:eastAsia="zh-CN"/>
        </w:rPr>
        <w:t>Do not support dynamic switching of PDCCH monitoring of DCI formats 0_1,1_1,0_2,1_2 between monitoring on PCell/PSCell USS sets and monitoring on sSCell USS.</w:t>
      </w:r>
    </w:p>
    <w:p w:rsidR="0055371B" w:rsidRDefault="0055371B" w:rsidP="0055371B">
      <w:pPr>
        <w:shd w:val="clear" w:color="auto" w:fill="FFFFFF"/>
        <w:spacing w:before="100" w:beforeAutospacing="1" w:after="100" w:afterAutospacing="1"/>
        <w:contextualSpacing/>
        <w:rPr>
          <w:color w:val="000000"/>
        </w:rPr>
      </w:pPr>
    </w:p>
    <w:p w:rsidR="0055371B" w:rsidRDefault="0055371B" w:rsidP="0055371B">
      <w:pPr>
        <w:shd w:val="clear" w:color="auto" w:fill="FFFFFF"/>
        <w:spacing w:before="100" w:beforeAutospacing="1" w:after="100" w:afterAutospacing="1"/>
        <w:contextualSpacing/>
        <w:rPr>
          <w:color w:val="000000"/>
        </w:rPr>
      </w:pPr>
    </w:p>
    <w:p w:rsidR="0055371B" w:rsidRDefault="0055371B" w:rsidP="0055371B">
      <w:pPr>
        <w:shd w:val="clear" w:color="auto" w:fill="FFFFFF"/>
        <w:spacing w:before="100" w:beforeAutospacing="1" w:after="100" w:afterAutospacing="1"/>
        <w:contextualSpacing/>
        <w:rPr>
          <w:color w:val="000000"/>
        </w:rPr>
      </w:pPr>
      <w:r>
        <w:rPr>
          <w:b/>
          <w:szCs w:val="20"/>
          <w:u w:val="single"/>
          <w:lang w:eastAsia="zh-CN"/>
        </w:rPr>
        <w:t>Proposal 12</w:t>
      </w:r>
      <w:r w:rsidRPr="00AB1B25">
        <w:rPr>
          <w:szCs w:val="20"/>
          <w:lang w:eastAsia="zh-CN"/>
        </w:rPr>
        <w:t xml:space="preserve">: </w:t>
      </w:r>
      <w:r>
        <w:rPr>
          <w:szCs w:val="20"/>
          <w:lang w:eastAsia="zh-CN"/>
        </w:rPr>
        <w:t xml:space="preserve">Do not support </w:t>
      </w:r>
      <w:r w:rsidRPr="003F6DD5">
        <w:rPr>
          <w:szCs w:val="20"/>
          <w:lang w:eastAsia="zh-CN"/>
        </w:rPr>
        <w:t xml:space="preserve">0_0/1_0 USS </w:t>
      </w:r>
      <w:r>
        <w:rPr>
          <w:szCs w:val="20"/>
          <w:lang w:eastAsia="zh-CN"/>
        </w:rPr>
        <w:t xml:space="preserve">monitoring </w:t>
      </w:r>
      <w:r w:rsidRPr="003F6DD5">
        <w:rPr>
          <w:szCs w:val="20"/>
          <w:lang w:eastAsia="zh-CN"/>
        </w:rPr>
        <w:t>on PCell/PSCell</w:t>
      </w:r>
      <w:r>
        <w:rPr>
          <w:szCs w:val="20"/>
          <w:lang w:eastAsia="zh-CN"/>
        </w:rPr>
        <w:t>.</w:t>
      </w:r>
    </w:p>
    <w:p w:rsidR="0055371B" w:rsidRDefault="0055371B" w:rsidP="0055371B">
      <w:pPr>
        <w:shd w:val="clear" w:color="auto" w:fill="FFFFFF"/>
        <w:spacing w:before="100" w:beforeAutospacing="1" w:after="100" w:afterAutospacing="1"/>
        <w:contextualSpacing/>
        <w:rPr>
          <w:color w:val="000000"/>
        </w:rPr>
      </w:pPr>
    </w:p>
    <w:p w:rsidR="0055371B" w:rsidRDefault="0055371B" w:rsidP="0055371B">
      <w:pPr>
        <w:shd w:val="clear" w:color="auto" w:fill="FFFFFF"/>
        <w:spacing w:before="100" w:beforeAutospacing="1" w:after="100" w:afterAutospacing="1"/>
        <w:contextualSpacing/>
        <w:rPr>
          <w:lang w:eastAsia="zh-CN"/>
        </w:rPr>
      </w:pPr>
    </w:p>
    <w:p w:rsidR="0055371B" w:rsidRPr="00E9685B" w:rsidRDefault="0055371B" w:rsidP="0055371B">
      <w:pPr>
        <w:shd w:val="clear" w:color="auto" w:fill="FFFFFF"/>
        <w:spacing w:before="100" w:beforeAutospacing="1" w:after="100" w:afterAutospacing="1"/>
        <w:contextualSpacing/>
        <w:rPr>
          <w:rFonts w:eastAsiaTheme="minorEastAsia"/>
          <w:lang w:eastAsia="zh-TW"/>
        </w:rPr>
      </w:pPr>
      <w:r>
        <w:rPr>
          <w:b/>
          <w:szCs w:val="20"/>
          <w:u w:val="single"/>
          <w:lang w:eastAsia="zh-CN"/>
        </w:rPr>
        <w:t>Proposal 13</w:t>
      </w:r>
      <w:r w:rsidRPr="00AB1B25">
        <w:rPr>
          <w:szCs w:val="20"/>
          <w:lang w:eastAsia="zh-CN"/>
        </w:rPr>
        <w:t xml:space="preserve">: </w:t>
      </w:r>
      <w:r w:rsidRPr="00B825E6">
        <w:rPr>
          <w:szCs w:val="20"/>
          <w:lang w:eastAsia="zh-CN"/>
        </w:rPr>
        <w:t>DCI format 2_5 and DCI Format 2_6</w:t>
      </w:r>
      <w:r>
        <w:rPr>
          <w:szCs w:val="20"/>
          <w:lang w:eastAsia="zh-CN"/>
        </w:rPr>
        <w:t xml:space="preserve"> </w:t>
      </w:r>
      <w:r w:rsidRPr="00B825E6">
        <w:rPr>
          <w:szCs w:val="20"/>
          <w:lang w:eastAsia="zh-CN"/>
        </w:rPr>
        <w:t>should stay in PCell/PSCell only.</w:t>
      </w:r>
    </w:p>
    <w:p w:rsidR="0055371B" w:rsidRDefault="0055371B" w:rsidP="0055371B">
      <w:pPr>
        <w:shd w:val="clear" w:color="auto" w:fill="FFFFFF"/>
        <w:spacing w:before="100" w:beforeAutospacing="1" w:after="100" w:afterAutospacing="1"/>
        <w:contextualSpacing/>
        <w:rPr>
          <w:color w:val="000000"/>
        </w:rPr>
      </w:pPr>
    </w:p>
    <w:p w:rsidR="005A2660" w:rsidRPr="00FF7502" w:rsidRDefault="0055371B" w:rsidP="00FF7502">
      <w:pPr>
        <w:shd w:val="clear" w:color="auto" w:fill="FFFFFF"/>
        <w:spacing w:before="100" w:beforeAutospacing="1" w:after="100" w:afterAutospacing="1"/>
        <w:contextualSpacing/>
        <w:rPr>
          <w:color w:val="000000"/>
        </w:rPr>
      </w:pPr>
      <w:r w:rsidRPr="003E42DB">
        <w:rPr>
          <w:b/>
          <w:szCs w:val="20"/>
          <w:u w:val="single"/>
          <w:lang w:eastAsia="zh-CN"/>
        </w:rPr>
        <w:lastRenderedPageBreak/>
        <w:t>Proposal 1</w:t>
      </w:r>
      <w:r>
        <w:rPr>
          <w:rFonts w:eastAsiaTheme="minorEastAsia" w:hint="eastAsia"/>
          <w:b/>
          <w:szCs w:val="20"/>
          <w:u w:val="single"/>
          <w:lang w:eastAsia="zh-TW"/>
        </w:rPr>
        <w:t>4</w:t>
      </w:r>
      <w:r w:rsidRPr="00AB1B25">
        <w:rPr>
          <w:szCs w:val="20"/>
          <w:lang w:eastAsia="zh-CN"/>
        </w:rPr>
        <w:t xml:space="preserve">: </w:t>
      </w:r>
      <w:r w:rsidRPr="00100576">
        <w:rPr>
          <w:szCs w:val="20"/>
          <w:lang w:eastAsia="zh-CN"/>
        </w:rPr>
        <w:t>For the scheduled PCell/PSCell, UE can process 1D1U unicast DCI for FDD PCell/PSCell and 1D2U unicast DCI for TDD PCell/PSCell per SCS=15K slot</w:t>
      </w:r>
      <w:r>
        <w:rPr>
          <w:szCs w:val="20"/>
          <w:lang w:eastAsia="zh-CN"/>
        </w:rPr>
        <w: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rsidR="005A2660" w:rsidRDefault="00E31B94" w:rsidP="005A2660">
      <w:pPr>
        <w:pStyle w:val="References"/>
      </w:pPr>
      <w:r>
        <w:rPr>
          <w:lang w:val="en-GB"/>
        </w:rPr>
        <w:t>Chairman’s Notes, RAN1 #104</w:t>
      </w:r>
      <w:r w:rsidR="005A2660">
        <w:rPr>
          <w:lang w:val="en-GB"/>
        </w:rPr>
        <w:t>e</w:t>
      </w:r>
    </w:p>
    <w:p w:rsidR="005A2660" w:rsidRDefault="00E31B94" w:rsidP="00E31B94">
      <w:pPr>
        <w:pStyle w:val="References"/>
      </w:pPr>
      <w:r>
        <w:t>3GPP TS</w:t>
      </w:r>
      <w:r w:rsidR="005A2660">
        <w:t xml:space="preserve"> 3</w:t>
      </w:r>
      <w:r>
        <w:t>8.213 g3</w:t>
      </w:r>
      <w:r w:rsidR="005A2660">
        <w:t>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p w:rsidR="00E31B94" w:rsidRDefault="00E31B94" w:rsidP="00E31B94">
      <w:pPr>
        <w:pStyle w:val="References"/>
      </w:pPr>
      <w:r>
        <w:t>3GPP TS 38.331 g31</w:t>
      </w:r>
      <w:r w:rsidRPr="00587815">
        <w:rPr>
          <w:rFonts w:hint="eastAsia"/>
        </w:rPr>
        <w:t>,</w:t>
      </w:r>
      <w:r w:rsidRPr="00587815">
        <w:t xml:space="preserve"> ”</w:t>
      </w:r>
      <w:r>
        <w:t xml:space="preserve">NR; </w:t>
      </w:r>
      <w:r w:rsidRPr="00E31B94">
        <w:t>Radio Resource Control (RRC) protocol specification</w:t>
      </w:r>
      <w:r w:rsidRPr="00587815">
        <w:t>”</w:t>
      </w:r>
    </w:p>
    <w:p w:rsidR="007802CF" w:rsidRPr="00A9148F" w:rsidRDefault="005A2660" w:rsidP="00B779E3">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Appendix</w:t>
      </w:r>
    </w:p>
    <w:p w:rsidR="00B779E3" w:rsidRPr="00A9148F" w:rsidRDefault="00A9148F" w:rsidP="00A9148F">
      <w:pPr>
        <w:pStyle w:val="a8"/>
        <w:numPr>
          <w:ilvl w:val="0"/>
          <w:numId w:val="22"/>
        </w:numPr>
        <w:autoSpaceDE w:val="0"/>
        <w:autoSpaceDN w:val="0"/>
        <w:spacing w:before="40" w:after="40"/>
        <w:ind w:leftChars="0"/>
        <w:contextualSpacing/>
        <w:rPr>
          <w:b/>
          <w:szCs w:val="20"/>
          <w:highlight w:val="yellow"/>
        </w:rPr>
      </w:pPr>
      <w:r w:rsidRPr="00A9148F">
        <w:rPr>
          <w:b/>
          <w:szCs w:val="20"/>
          <w:highlight w:val="yellow"/>
          <w:lang w:val="en-US"/>
        </w:rPr>
        <w:t xml:space="preserve">Example to show the issue of </w:t>
      </w:r>
      <w:r w:rsidRPr="00A9148F">
        <w:rPr>
          <w:highlight w:val="yellow"/>
        </w:rPr>
        <w:t>“</w:t>
      </w:r>
      <w:r w:rsidRPr="00A9148F">
        <w:rPr>
          <w:b/>
          <w:szCs w:val="20"/>
          <w:highlight w:val="yellow"/>
          <w:lang w:val="en-US"/>
        </w:rPr>
        <w:t>per scheduling cell SCS (µ) BD/CCE limit” under current 38.213 spec</w:t>
      </w:r>
    </w:p>
    <w:p w:rsidR="00B779E3" w:rsidRPr="00AB1B25" w:rsidRDefault="00B779E3" w:rsidP="00B779E3">
      <w:pPr>
        <w:autoSpaceDE w:val="0"/>
        <w:autoSpaceDN w:val="0"/>
        <w:spacing w:before="40" w:after="40"/>
        <w:contextualSpacing/>
        <w:rPr>
          <w:b/>
          <w:color w:val="7030A0"/>
          <w:szCs w:val="20"/>
        </w:rPr>
      </w:pPr>
    </w:p>
    <w:p w:rsidR="00B779E3" w:rsidRPr="00AB1B25" w:rsidRDefault="00B779E3" w:rsidP="00B779E3">
      <w:pPr>
        <w:pStyle w:val="a8"/>
        <w:ind w:leftChars="0" w:left="360"/>
        <w:rPr>
          <w:szCs w:val="20"/>
          <w:lang w:val="en-US"/>
        </w:rPr>
      </w:pPr>
      <w:r w:rsidRPr="00AB1B25">
        <w:rPr>
          <w:noProof/>
          <w:szCs w:val="20"/>
          <w:lang w:val="en-US" w:eastAsia="zh-TW"/>
        </w:rPr>
        <w:drawing>
          <wp:inline distT="0" distB="0" distL="0" distR="0" wp14:anchorId="2DDA02DB" wp14:editId="1FAC5152">
            <wp:extent cx="4945344" cy="1188255"/>
            <wp:effectExtent l="0" t="0" r="825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80646" cy="1196737"/>
                    </a:xfrm>
                    <a:prstGeom prst="rect">
                      <a:avLst/>
                    </a:prstGeom>
                  </pic:spPr>
                </pic:pic>
              </a:graphicData>
            </a:graphic>
          </wp:inline>
        </w:drawing>
      </w:r>
    </w:p>
    <w:p w:rsidR="00B779E3" w:rsidRPr="00CE0C2A" w:rsidRDefault="00B779E3" w:rsidP="00CE0C2A">
      <w:pPr>
        <w:pStyle w:val="a8"/>
        <w:ind w:leftChars="0" w:left="360"/>
        <w:rPr>
          <w:szCs w:val="20"/>
          <w:lang w:val="en-US"/>
        </w:rPr>
      </w:pPr>
      <w:r w:rsidRPr="00AB1B25">
        <w:rPr>
          <w:position w:val="-34"/>
          <w:szCs w:val="20"/>
        </w:rPr>
        <w:object w:dxaOrig="4280" w:dyaOrig="810">
          <v:shape id="_x0000_i1030" type="#_x0000_t75" style="width:214pt;height:40pt" o:ole="">
            <v:imagedata r:id="rId14" o:title=""/>
          </v:shape>
          <o:OLEObject Type="Embed" ProgID="Equation.3" ShapeID="_x0000_i1030" DrawAspect="Content" ObjectID="_1679229378" r:id="rId24"/>
        </w:object>
      </w:r>
    </w:p>
    <w:p w:rsidR="00B779E3" w:rsidRPr="00AB1B25" w:rsidRDefault="00B779E3" w:rsidP="00B779E3">
      <w:pPr>
        <w:rPr>
          <w:rFonts w:ascii="Times New Roman" w:hAnsi="Times New Roman"/>
          <w:szCs w:val="20"/>
        </w:rPr>
      </w:pPr>
      <w:r w:rsidRPr="00AB1B25">
        <w:rPr>
          <w:rFonts w:ascii="Times New Roman" w:hAnsi="Times New Roman"/>
          <w:szCs w:val="20"/>
        </w:rPr>
        <w:t xml:space="preserve">For </w:t>
      </w:r>
    </w:p>
    <w:p w:rsidR="00B779E3" w:rsidRPr="00AB1B25" w:rsidRDefault="00B779E3" w:rsidP="00B779E3">
      <w:pPr>
        <w:pStyle w:val="a8"/>
        <w:numPr>
          <w:ilvl w:val="0"/>
          <w:numId w:val="9"/>
        </w:numPr>
        <w:ind w:leftChars="0"/>
        <w:rPr>
          <w:szCs w:val="20"/>
          <w:lang w:val="en-US"/>
        </w:rPr>
      </w:pPr>
      <w:r w:rsidRPr="00AB1B25">
        <w:rPr>
          <w:rFonts w:ascii="Times New Roman" w:hAnsi="Times New Roman"/>
          <w:b/>
          <w:color w:val="00B0F0"/>
          <w:szCs w:val="20"/>
        </w:rPr>
        <w:t>PCell 1</w:t>
      </w:r>
      <w:r w:rsidRPr="00AB1B25">
        <w:rPr>
          <w:rFonts w:ascii="Times New Roman" w:hAnsi="Times New Roman"/>
          <w:szCs w:val="20"/>
        </w:rPr>
        <w:t xml:space="preserve"> with </w:t>
      </w:r>
      <w:r w:rsidRPr="00AB1B25">
        <w:rPr>
          <w:rFonts w:ascii="Times New Roman" w:hAnsi="Times New Roman"/>
          <w:b/>
          <w:color w:val="00B0F0"/>
          <w:szCs w:val="20"/>
        </w:rPr>
        <w:t>15K SCS</w:t>
      </w:r>
      <w:r w:rsidRPr="00AB1B25">
        <w:rPr>
          <w:rFonts w:ascii="Times New Roman" w:hAnsi="Times New Roman"/>
          <w:szCs w:val="20"/>
        </w:rPr>
        <w:t xml:space="preserve"> + </w:t>
      </w:r>
      <w:r w:rsidRPr="00AB1B25">
        <w:rPr>
          <w:rFonts w:ascii="Times New Roman" w:hAnsi="Times New Roman"/>
          <w:b/>
          <w:color w:val="00B0F0"/>
          <w:szCs w:val="20"/>
        </w:rPr>
        <w:t>SCell 2</w:t>
      </w:r>
      <w:r w:rsidRPr="00AB1B25">
        <w:rPr>
          <w:rFonts w:ascii="Times New Roman" w:hAnsi="Times New Roman"/>
          <w:szCs w:val="20"/>
        </w:rPr>
        <w:t xml:space="preserve"> with </w:t>
      </w:r>
      <w:r w:rsidRPr="00AB1B25">
        <w:rPr>
          <w:rFonts w:ascii="Times New Roman" w:hAnsi="Times New Roman"/>
          <w:b/>
          <w:color w:val="00B0F0"/>
          <w:szCs w:val="20"/>
        </w:rPr>
        <w:t>30K SCS</w:t>
      </w:r>
      <w:r w:rsidRPr="00AB1B25">
        <w:rPr>
          <w:rFonts w:ascii="Times New Roman" w:hAnsi="Times New Roman"/>
          <w:szCs w:val="20"/>
        </w:rPr>
        <w:t xml:space="preserve"> and </w:t>
      </w:r>
    </w:p>
    <w:p w:rsidR="00B779E3" w:rsidRPr="00AB1B25" w:rsidRDefault="00B779E3" w:rsidP="00B779E3">
      <w:pPr>
        <w:pStyle w:val="a8"/>
        <w:numPr>
          <w:ilvl w:val="0"/>
          <w:numId w:val="9"/>
        </w:numPr>
        <w:ind w:leftChars="0"/>
        <w:rPr>
          <w:szCs w:val="20"/>
          <w:lang w:val="en-US"/>
        </w:rPr>
      </w:pPr>
      <w:r w:rsidRPr="00AB1B25">
        <w:rPr>
          <w:rFonts w:ascii="Times New Roman" w:hAnsi="Times New Roman"/>
          <w:szCs w:val="20"/>
        </w:rPr>
        <w:t xml:space="preserve">pdcch-BlindDetectionCA </w:t>
      </w:r>
      <w:r w:rsidRPr="00AB1B25">
        <w:rPr>
          <w:rFonts w:ascii="Times New Roman" w:hAnsi="Times New Roman"/>
          <w:b/>
          <w:color w:val="00B0F0"/>
          <w:szCs w:val="20"/>
        </w:rPr>
        <w:t>(</w:t>
      </w:r>
      <m:oMath>
        <m:sSubSup>
          <m:sSubSupPr>
            <m:ctrlPr>
              <w:rPr>
                <w:rFonts w:ascii="Cambria Math" w:eastAsiaTheme="minorHAnsi" w:hAnsi="Cambria Math"/>
                <w:b/>
                <w:iCs/>
                <w:color w:val="00B0F0"/>
                <w:szCs w:val="20"/>
              </w:rPr>
            </m:ctrlPr>
          </m:sSubSupPr>
          <m:e>
            <m:r>
              <m:rPr>
                <m:sty m:val="bi"/>
              </m:rPr>
              <w:rPr>
                <w:rFonts w:ascii="Cambria Math" w:hAnsi="Cambria Math"/>
                <w:color w:val="00B0F0"/>
                <w:szCs w:val="20"/>
              </w:rPr>
              <m:t>N</m:t>
            </m:r>
          </m:e>
          <m:sub>
            <m:r>
              <m:rPr>
                <m:sty m:val="b"/>
              </m:rPr>
              <w:rPr>
                <w:rFonts w:ascii="Cambria Math" w:hAnsi="Cambria Math"/>
                <w:color w:val="00B0F0"/>
                <w:szCs w:val="20"/>
              </w:rPr>
              <m:t>cells</m:t>
            </m:r>
          </m:sub>
          <m:sup>
            <m:r>
              <m:rPr>
                <m:sty m:val="b"/>
              </m:rPr>
              <w:rPr>
                <w:rFonts w:ascii="Cambria Math" w:hAnsi="Cambria Math"/>
                <w:color w:val="00B0F0"/>
                <w:szCs w:val="20"/>
              </w:rPr>
              <m:t>cap</m:t>
            </m:r>
          </m:sup>
        </m:sSubSup>
      </m:oMath>
      <w:r w:rsidRPr="00AB1B25">
        <w:rPr>
          <w:rFonts w:ascii="Times New Roman" w:hAnsi="Times New Roman"/>
          <w:b/>
          <w:color w:val="00B0F0"/>
          <w:szCs w:val="20"/>
        </w:rPr>
        <w:t>) = 2</w:t>
      </w:r>
      <w:r w:rsidRPr="00AB1B25">
        <w:rPr>
          <w:rFonts w:ascii="Times New Roman" w:hAnsi="Times New Roman"/>
          <w:color w:val="00B0F0"/>
          <w:szCs w:val="20"/>
        </w:rPr>
        <w:t xml:space="preserve"> </w:t>
      </w:r>
      <w:r w:rsidRPr="00AB1B25">
        <w:rPr>
          <w:rFonts w:ascii="Times New Roman" w:hAnsi="Times New Roman"/>
          <w:szCs w:val="20"/>
        </w:rPr>
        <w:t>is reported</w:t>
      </w:r>
    </w:p>
    <w:p w:rsidR="00B779E3" w:rsidRPr="00AB1B25" w:rsidRDefault="00B779E3" w:rsidP="00B779E3">
      <w:pPr>
        <w:ind w:left="360"/>
        <w:rPr>
          <w:b/>
          <w:color w:val="00B0F0"/>
          <w:szCs w:val="20"/>
          <w:lang w:val="en-US"/>
        </w:rPr>
      </w:pPr>
      <w:r w:rsidRPr="00AB1B25">
        <w:rPr>
          <w:rFonts w:ascii="Times New Roman" w:hAnsi="Times New Roman"/>
          <w:szCs w:val="20"/>
        </w:rPr>
        <w:t xml:space="preserve">and </w:t>
      </w:r>
      <w:r w:rsidRPr="00AB1B25">
        <w:rPr>
          <w:rFonts w:ascii="Times New Roman" w:hAnsi="Times New Roman"/>
          <w:b/>
          <w:color w:val="00B0F0"/>
          <w:szCs w:val="20"/>
        </w:rPr>
        <w:t>SCell 2 schedules PCell 1</w:t>
      </w:r>
    </w:p>
    <w:p w:rsidR="00B779E3" w:rsidRPr="00AB1B25" w:rsidRDefault="00B779E3" w:rsidP="00B779E3">
      <w:pPr>
        <w:pStyle w:val="a8"/>
        <w:numPr>
          <w:ilvl w:val="1"/>
          <w:numId w:val="7"/>
        </w:numPr>
        <w:autoSpaceDE w:val="0"/>
        <w:autoSpaceDN w:val="0"/>
        <w:spacing w:before="40" w:after="40"/>
        <w:ind w:leftChars="0"/>
        <w:contextualSpacing/>
        <w:rPr>
          <w:b/>
          <w:color w:val="7030A0"/>
          <w:szCs w:val="20"/>
        </w:rPr>
      </w:pPr>
      <w:r w:rsidRPr="00AB1B25">
        <w:rPr>
          <w:rFonts w:ascii="Times New Roman" w:hAnsi="Times New Roman"/>
          <w:b/>
          <w:color w:val="7030A0"/>
          <w:szCs w:val="20"/>
        </w:rPr>
        <w:t xml:space="preserve">For per unit time analysis </w:t>
      </w:r>
    </w:p>
    <w:p w:rsidR="00B779E3" w:rsidRPr="00AB1B25" w:rsidRDefault="00B779E3" w:rsidP="00B779E3">
      <w:pPr>
        <w:pStyle w:val="a8"/>
        <w:numPr>
          <w:ilvl w:val="2"/>
          <w:numId w:val="7"/>
        </w:numPr>
        <w:autoSpaceDE w:val="0"/>
        <w:autoSpaceDN w:val="0"/>
        <w:spacing w:before="40" w:after="40"/>
        <w:ind w:leftChars="0"/>
        <w:contextualSpacing/>
        <w:rPr>
          <w:b/>
          <w:color w:val="7030A0"/>
          <w:szCs w:val="20"/>
        </w:rPr>
      </w:pPr>
      <w:r w:rsidRPr="00AB1B25">
        <w:rPr>
          <w:rFonts w:ascii="Times New Roman" w:hAnsi="Times New Roman"/>
          <w:b/>
          <w:color w:val="7030A0"/>
          <w:szCs w:val="20"/>
        </w:rPr>
        <w:t>the BD#_15K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μ=0</m:t>
            </m:r>
            <m:ctrlPr>
              <w:rPr>
                <w:rFonts w:ascii="Cambria Math" w:hAnsi="Cambria Math"/>
                <w:szCs w:val="20"/>
              </w:rPr>
            </m:ctrlPr>
          </m:sup>
        </m:sSubSup>
      </m:oMath>
      <w:r w:rsidRPr="00AB1B25">
        <w:rPr>
          <w:rFonts w:ascii="Times New Roman" w:hAnsi="Times New Roman"/>
          <w:b/>
          <w:color w:val="7030A0"/>
          <w:szCs w:val="20"/>
        </w:rPr>
        <w:t>) is (2*(1/2)*44) = 44 for one 15K slot</w:t>
      </w:r>
    </w:p>
    <w:p w:rsidR="00B779E3" w:rsidRPr="00AB1B25" w:rsidRDefault="00B779E3" w:rsidP="00B779E3">
      <w:pPr>
        <w:pStyle w:val="a8"/>
        <w:numPr>
          <w:ilvl w:val="2"/>
          <w:numId w:val="7"/>
        </w:numPr>
        <w:autoSpaceDE w:val="0"/>
        <w:autoSpaceDN w:val="0"/>
        <w:spacing w:before="40" w:after="40"/>
        <w:ind w:leftChars="0"/>
        <w:contextualSpacing/>
        <w:rPr>
          <w:b/>
          <w:color w:val="7030A0"/>
          <w:szCs w:val="20"/>
        </w:rPr>
      </w:pPr>
      <w:r w:rsidRPr="00AB1B25">
        <w:rPr>
          <w:rFonts w:ascii="Times New Roman" w:hAnsi="Times New Roman"/>
          <w:b/>
          <w:color w:val="7030A0"/>
          <w:szCs w:val="20"/>
        </w:rPr>
        <w:t>the BD#_30K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μ=1</m:t>
            </m:r>
            <m:ctrlPr>
              <w:rPr>
                <w:rFonts w:ascii="Cambria Math" w:hAnsi="Cambria Math"/>
                <w:szCs w:val="20"/>
              </w:rPr>
            </m:ctrlPr>
          </m:sup>
        </m:sSubSup>
      </m:oMath>
      <w:r w:rsidRPr="00AB1B25">
        <w:rPr>
          <w:rFonts w:ascii="Times New Roman" w:hAnsi="Times New Roman"/>
          <w:b/>
          <w:color w:val="7030A0"/>
          <w:szCs w:val="20"/>
        </w:rPr>
        <w:t>) is (2*(2/2)*36) = 72 for one 30K slot (</w:t>
      </w:r>
      <w:r w:rsidRPr="00AB1B25">
        <w:rPr>
          <w:rFonts w:ascii="Times New Roman" w:hAnsi="Times New Roman"/>
          <w:b/>
          <w:color w:val="FF0000"/>
          <w:szCs w:val="20"/>
        </w:rPr>
        <w:t>Problematic</w:t>
      </w:r>
      <w:r w:rsidRPr="00AB1B25">
        <w:rPr>
          <w:rFonts w:ascii="Times New Roman" w:hAnsi="Times New Roman"/>
          <w:b/>
          <w:color w:val="7030A0"/>
          <w:szCs w:val="20"/>
        </w:rPr>
        <w:t>)</w:t>
      </w:r>
    </w:p>
    <w:p w:rsidR="00B779E3" w:rsidRPr="00AB1B25" w:rsidRDefault="00B779E3" w:rsidP="00B779E3">
      <w:pPr>
        <w:pStyle w:val="a8"/>
        <w:autoSpaceDE w:val="0"/>
        <w:autoSpaceDN w:val="0"/>
        <w:spacing w:before="40" w:after="40"/>
        <w:ind w:leftChars="0" w:left="1080"/>
        <w:contextualSpacing/>
        <w:rPr>
          <w:b/>
          <w:color w:val="7030A0"/>
          <w:szCs w:val="20"/>
        </w:rPr>
      </w:pPr>
      <w:r w:rsidRPr="00AB1B25">
        <w:rPr>
          <w:rFonts w:ascii="Times New Roman" w:hAnsi="Times New Roman"/>
          <w:b/>
          <w:color w:val="7030A0"/>
          <w:szCs w:val="20"/>
        </w:rPr>
        <w:t>for one 15K slot, the aggregation of PDCCH candidates can be up to 44+72*2=</w:t>
      </w:r>
      <w:r w:rsidRPr="00AB1B25">
        <w:rPr>
          <w:rFonts w:ascii="Times New Roman" w:hAnsi="Times New Roman"/>
          <w:b/>
          <w:color w:val="FF0000"/>
          <w:szCs w:val="20"/>
        </w:rPr>
        <w:t>188</w:t>
      </w:r>
      <w:r w:rsidRPr="00AB1B25">
        <w:rPr>
          <w:rFonts w:ascii="Times New Roman" w:hAnsi="Times New Roman"/>
          <w:b/>
          <w:color w:val="7030A0"/>
          <w:szCs w:val="20"/>
        </w:rPr>
        <w:t xml:space="preserve"> &gt; 36(</w:t>
      </w:r>
      <m:oMath>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max,slot,</m:t>
            </m:r>
            <m:r>
              <w:rPr>
                <w:rFonts w:ascii="Cambria Math" w:hAnsi="Cambria Math"/>
                <w:szCs w:val="20"/>
                <w:highlight w:val="yellow"/>
              </w:rPr>
              <m:t>μ=1</m:t>
            </m:r>
            <m:ctrlPr>
              <w:rPr>
                <w:rFonts w:ascii="Cambria Math" w:hAnsi="Cambria Math"/>
                <w:szCs w:val="20"/>
                <w:highlight w:val="yellow"/>
              </w:rPr>
            </m:ctrlPr>
          </m:sup>
        </m:sSubSup>
      </m:oMath>
      <w:r w:rsidRPr="00AB1B25">
        <w:rPr>
          <w:rFonts w:ascii="Times New Roman" w:hAnsi="Times New Roman"/>
          <w:szCs w:val="20"/>
        </w:rPr>
        <w:t>)</w:t>
      </w:r>
      <w:r w:rsidRPr="00AB1B25">
        <w:rPr>
          <w:rFonts w:ascii="Times New Roman" w:hAnsi="Times New Roman"/>
          <w:b/>
          <w:color w:val="7030A0"/>
          <w:szCs w:val="20"/>
        </w:rPr>
        <w:t>*4 = 144</w:t>
      </w:r>
    </w:p>
    <w:p w:rsidR="00B779E3" w:rsidRPr="00A9148F" w:rsidRDefault="00B779E3" w:rsidP="00A9148F">
      <w:pPr>
        <w:autoSpaceDE w:val="0"/>
        <w:autoSpaceDN w:val="0"/>
        <w:spacing w:before="40" w:after="40"/>
        <w:contextualSpacing/>
        <w:rPr>
          <w:b/>
          <w:color w:val="7030A0"/>
          <w:szCs w:val="20"/>
        </w:rPr>
      </w:pPr>
    </w:p>
    <w:p w:rsidR="00B779E3" w:rsidRPr="00AB1B25" w:rsidRDefault="00B779E3" w:rsidP="00B779E3">
      <w:pPr>
        <w:rPr>
          <w:szCs w:val="20"/>
          <w:lang w:eastAsia="zh-CN"/>
        </w:rPr>
      </w:pPr>
    </w:p>
    <w:p w:rsidR="00B779E3" w:rsidRPr="00AB1B25" w:rsidRDefault="005E5CA4" w:rsidP="00B779E3">
      <w:pPr>
        <w:rPr>
          <w:b/>
          <w:szCs w:val="20"/>
          <w:lang w:val="en-US"/>
        </w:rPr>
      </w:pPr>
      <w:r w:rsidRPr="00A9148F">
        <w:rPr>
          <w:b/>
          <w:szCs w:val="20"/>
          <w:highlight w:val="yellow"/>
          <w:lang w:val="en-US"/>
        </w:rPr>
        <w:t xml:space="preserve">Example that </w:t>
      </w:r>
      <m:oMath>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total,slot,</m:t>
            </m:r>
            <m:r>
              <w:rPr>
                <w:rFonts w:ascii="Cambria Math" w:hAnsi="Cambria Math"/>
                <w:szCs w:val="20"/>
                <w:highlight w:val="yellow"/>
              </w:rPr>
              <m:t>μ</m:t>
            </m:r>
            <m:ctrlPr>
              <w:rPr>
                <w:rFonts w:ascii="Cambria Math" w:hAnsi="Cambria Math"/>
                <w:szCs w:val="20"/>
                <w:highlight w:val="yellow"/>
              </w:rPr>
            </m:ctrlPr>
          </m:sup>
        </m:sSubSup>
        <m:r>
          <w:rPr>
            <w:rFonts w:ascii="Cambria Math" w:hAnsi="Cambria Math"/>
            <w:szCs w:val="20"/>
            <w:highlight w:val="yellow"/>
          </w:rPr>
          <m:t>&lt;</m:t>
        </m:r>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max,slot,</m:t>
            </m:r>
            <m:r>
              <w:rPr>
                <w:rFonts w:ascii="Cambria Math" w:hAnsi="Cambria Math"/>
                <w:szCs w:val="20"/>
                <w:highlight w:val="yellow"/>
              </w:rPr>
              <m:t>μ</m:t>
            </m:r>
            <m:ctrlPr>
              <w:rPr>
                <w:rFonts w:ascii="Cambria Math" w:hAnsi="Cambria Math"/>
                <w:szCs w:val="20"/>
                <w:highlight w:val="yellow"/>
              </w:rPr>
            </m:ctrlPr>
          </m:sup>
        </m:sSubSup>
      </m:oMath>
      <w:r w:rsidRPr="00A9148F">
        <w:rPr>
          <w:b/>
          <w:szCs w:val="20"/>
          <w:highlight w:val="yellow"/>
          <w:lang w:val="en-US"/>
        </w:rPr>
        <w:t>: (with spec from 38.213)</w:t>
      </w:r>
    </w:p>
    <w:p w:rsidR="00B779E3" w:rsidRPr="00AB1B25" w:rsidRDefault="00B779E3" w:rsidP="00B779E3">
      <w:pPr>
        <w:rPr>
          <w:szCs w:val="20"/>
        </w:rPr>
      </w:pPr>
      <w:r w:rsidRPr="00AB1B25">
        <w:rPr>
          <w:szCs w:val="20"/>
        </w:rPr>
        <w:t xml:space="preserve">  </w:t>
      </w:r>
      <w:r w:rsidRPr="00AB1B25">
        <w:rPr>
          <w:noProof/>
          <w:szCs w:val="20"/>
          <w:lang w:val="en-US" w:eastAsia="zh-TW"/>
        </w:rPr>
        <w:drawing>
          <wp:inline distT="0" distB="0" distL="0" distR="0" wp14:anchorId="0AF0F041" wp14:editId="583DAA14">
            <wp:extent cx="3940377" cy="803231"/>
            <wp:effectExtent l="0" t="0" r="317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40377" cy="803231"/>
                    </a:xfrm>
                    <a:prstGeom prst="rect">
                      <a:avLst/>
                    </a:prstGeom>
                  </pic:spPr>
                </pic:pic>
              </a:graphicData>
            </a:graphic>
          </wp:inline>
        </w:drawing>
      </w:r>
    </w:p>
    <w:p w:rsidR="00B779E3" w:rsidRPr="00AB1B25" w:rsidRDefault="00B779E3" w:rsidP="00B779E3">
      <w:pPr>
        <w:rPr>
          <w:b/>
          <w:szCs w:val="20"/>
          <w:lang w:val="en-US"/>
        </w:rPr>
      </w:pPr>
      <w:r w:rsidRPr="00AB1B25">
        <w:rPr>
          <w:position w:val="-34"/>
          <w:szCs w:val="20"/>
        </w:rPr>
        <w:object w:dxaOrig="4280" w:dyaOrig="810">
          <v:shape id="_x0000_i1031" type="#_x0000_t75" style="width:214pt;height:40pt" o:ole="">
            <v:imagedata r:id="rId14" o:title=""/>
          </v:shape>
          <o:OLEObject Type="Embed" ProgID="Equation.3" ShapeID="_x0000_i1031" DrawAspect="Content" ObjectID="_1679229379" r:id="rId25"/>
        </w:object>
      </w:r>
    </w:p>
    <w:p w:rsidR="00B779E3" w:rsidRPr="00AB1B25" w:rsidRDefault="00B779E3" w:rsidP="00B779E3">
      <w:pPr>
        <w:autoSpaceDE w:val="0"/>
        <w:autoSpaceDN w:val="0"/>
        <w:spacing w:before="40" w:after="40"/>
        <w:contextualSpacing/>
        <w:rPr>
          <w:szCs w:val="20"/>
        </w:rPr>
      </w:pPr>
    </w:p>
    <w:p w:rsidR="00B779E3" w:rsidRPr="00AB1B25" w:rsidRDefault="00B779E3" w:rsidP="00B779E3">
      <w:pPr>
        <w:autoSpaceDE w:val="0"/>
        <w:autoSpaceDN w:val="0"/>
        <w:spacing w:before="40" w:after="40"/>
        <w:contextualSpacing/>
        <w:rPr>
          <w:szCs w:val="20"/>
        </w:rPr>
      </w:pPr>
      <w:r w:rsidRPr="00AB1B25">
        <w:rPr>
          <w:rFonts w:ascii="Times New Roman" w:hAnsi="Times New Roman"/>
          <w:szCs w:val="20"/>
        </w:rPr>
        <w:t xml:space="preserve">For </w:t>
      </w:r>
    </w:p>
    <w:p w:rsidR="00B779E3" w:rsidRPr="00AB1B25" w:rsidRDefault="00B779E3" w:rsidP="00B779E3">
      <w:pPr>
        <w:pStyle w:val="a8"/>
        <w:numPr>
          <w:ilvl w:val="0"/>
          <w:numId w:val="7"/>
        </w:numPr>
        <w:autoSpaceDE w:val="0"/>
        <w:autoSpaceDN w:val="0"/>
        <w:spacing w:before="40" w:after="40"/>
        <w:ind w:leftChars="0"/>
        <w:contextualSpacing/>
        <w:rPr>
          <w:szCs w:val="20"/>
        </w:rPr>
      </w:pPr>
      <w:r w:rsidRPr="00AB1B25">
        <w:rPr>
          <w:rFonts w:ascii="Times New Roman" w:hAnsi="Times New Roman"/>
          <w:b/>
          <w:color w:val="00B0F0"/>
          <w:szCs w:val="20"/>
        </w:rPr>
        <w:t>8 CC</w:t>
      </w:r>
      <w:r w:rsidRPr="00AB1B25">
        <w:rPr>
          <w:rFonts w:ascii="Times New Roman" w:hAnsi="Times New Roman"/>
          <w:color w:val="00B0F0"/>
          <w:szCs w:val="20"/>
        </w:rPr>
        <w:t xml:space="preserve"> </w:t>
      </w:r>
      <w:r w:rsidRPr="00AB1B25">
        <w:rPr>
          <w:rFonts w:ascii="Times New Roman" w:hAnsi="Times New Roman"/>
          <w:szCs w:val="20"/>
        </w:rPr>
        <w:t xml:space="preserve">with </w:t>
      </w:r>
      <w:r w:rsidRPr="00AB1B25">
        <w:rPr>
          <w:rFonts w:ascii="Times New Roman" w:hAnsi="Times New Roman"/>
          <w:b/>
          <w:color w:val="00B0F0"/>
          <w:szCs w:val="20"/>
        </w:rPr>
        <w:t>15K SCS</w:t>
      </w:r>
      <w:r w:rsidRPr="00AB1B25">
        <w:rPr>
          <w:rFonts w:ascii="Times New Roman" w:hAnsi="Times New Roman"/>
          <w:szCs w:val="20"/>
        </w:rPr>
        <w:t xml:space="preserve"> + </w:t>
      </w:r>
      <w:r w:rsidRPr="00AB1B25">
        <w:rPr>
          <w:rFonts w:ascii="Times New Roman" w:hAnsi="Times New Roman"/>
          <w:b/>
          <w:color w:val="00B0F0"/>
          <w:szCs w:val="20"/>
        </w:rPr>
        <w:t>1 CCs</w:t>
      </w:r>
      <w:r w:rsidRPr="00AB1B25">
        <w:rPr>
          <w:rFonts w:ascii="Times New Roman" w:hAnsi="Times New Roman"/>
          <w:szCs w:val="20"/>
        </w:rPr>
        <w:t xml:space="preserve"> with </w:t>
      </w:r>
      <w:r w:rsidRPr="00AB1B25">
        <w:rPr>
          <w:rFonts w:ascii="Times New Roman" w:hAnsi="Times New Roman"/>
          <w:b/>
          <w:color w:val="00B0F0"/>
          <w:szCs w:val="20"/>
        </w:rPr>
        <w:t>30K SCS</w:t>
      </w:r>
      <w:r w:rsidRPr="00AB1B25">
        <w:rPr>
          <w:rFonts w:ascii="Times New Roman" w:hAnsi="Times New Roman"/>
          <w:szCs w:val="20"/>
        </w:rPr>
        <w:t xml:space="preserve"> and </w:t>
      </w:r>
    </w:p>
    <w:p w:rsidR="00B779E3" w:rsidRPr="00AB1B25" w:rsidRDefault="00B779E3" w:rsidP="00B779E3">
      <w:pPr>
        <w:pStyle w:val="a8"/>
        <w:numPr>
          <w:ilvl w:val="0"/>
          <w:numId w:val="7"/>
        </w:numPr>
        <w:autoSpaceDE w:val="0"/>
        <w:autoSpaceDN w:val="0"/>
        <w:spacing w:before="40" w:after="40"/>
        <w:ind w:leftChars="0"/>
        <w:contextualSpacing/>
        <w:rPr>
          <w:szCs w:val="20"/>
        </w:rPr>
      </w:pPr>
      <w:r w:rsidRPr="00AB1B25">
        <w:rPr>
          <w:rFonts w:ascii="Times New Roman" w:hAnsi="Times New Roman"/>
          <w:szCs w:val="20"/>
        </w:rPr>
        <w:t xml:space="preserve">pdcch-BlindDetectionCA </w:t>
      </w:r>
      <w:r w:rsidRPr="00AB1B25">
        <w:rPr>
          <w:rFonts w:ascii="Times New Roman" w:hAnsi="Times New Roman"/>
          <w:b/>
          <w:color w:val="00B0F0"/>
          <w:szCs w:val="20"/>
        </w:rPr>
        <w:t>(</w:t>
      </w:r>
      <m:oMath>
        <m:sSubSup>
          <m:sSubSupPr>
            <m:ctrlPr>
              <w:rPr>
                <w:rFonts w:ascii="Cambria Math" w:eastAsiaTheme="minorHAnsi" w:hAnsi="Cambria Math"/>
                <w:b/>
                <w:iCs/>
                <w:color w:val="00B0F0"/>
                <w:szCs w:val="20"/>
              </w:rPr>
            </m:ctrlPr>
          </m:sSubSupPr>
          <m:e>
            <m:r>
              <m:rPr>
                <m:sty m:val="bi"/>
              </m:rPr>
              <w:rPr>
                <w:rFonts w:ascii="Cambria Math" w:hAnsi="Cambria Math"/>
                <w:color w:val="00B0F0"/>
                <w:szCs w:val="20"/>
              </w:rPr>
              <m:t>N</m:t>
            </m:r>
          </m:e>
          <m:sub>
            <m:r>
              <m:rPr>
                <m:sty m:val="b"/>
              </m:rPr>
              <w:rPr>
                <w:rFonts w:ascii="Cambria Math" w:hAnsi="Cambria Math"/>
                <w:color w:val="00B0F0"/>
                <w:szCs w:val="20"/>
              </w:rPr>
              <m:t>cells</m:t>
            </m:r>
          </m:sub>
          <m:sup>
            <m:r>
              <m:rPr>
                <m:sty m:val="b"/>
              </m:rPr>
              <w:rPr>
                <w:rFonts w:ascii="Cambria Math" w:hAnsi="Cambria Math"/>
                <w:color w:val="00B0F0"/>
                <w:szCs w:val="20"/>
              </w:rPr>
              <m:t>cap</m:t>
            </m:r>
          </m:sup>
        </m:sSubSup>
      </m:oMath>
      <w:r w:rsidRPr="00AB1B25">
        <w:rPr>
          <w:rFonts w:ascii="Times New Roman" w:hAnsi="Times New Roman"/>
          <w:b/>
          <w:color w:val="00B0F0"/>
          <w:szCs w:val="20"/>
        </w:rPr>
        <w:t>) = 4</w:t>
      </w:r>
      <w:r w:rsidRPr="00AB1B25">
        <w:rPr>
          <w:rFonts w:ascii="Times New Roman" w:hAnsi="Times New Roman"/>
          <w:color w:val="00B0F0"/>
          <w:szCs w:val="20"/>
        </w:rPr>
        <w:t xml:space="preserve"> </w:t>
      </w:r>
      <w:r w:rsidRPr="00AB1B25">
        <w:rPr>
          <w:rFonts w:ascii="Times New Roman" w:hAnsi="Times New Roman"/>
          <w:szCs w:val="20"/>
        </w:rPr>
        <w:t>is reported</w:t>
      </w:r>
    </w:p>
    <w:p w:rsidR="00B779E3" w:rsidRPr="00AB1B25" w:rsidRDefault="00B779E3" w:rsidP="00B779E3">
      <w:pPr>
        <w:autoSpaceDE w:val="0"/>
        <w:autoSpaceDN w:val="0"/>
        <w:spacing w:before="40" w:after="40"/>
        <w:contextualSpacing/>
        <w:rPr>
          <w:szCs w:val="20"/>
        </w:rPr>
      </w:pPr>
    </w:p>
    <w:p w:rsidR="00B779E3" w:rsidRPr="00AB1B25" w:rsidRDefault="00B779E3" w:rsidP="00B779E3">
      <w:pPr>
        <w:autoSpaceDE w:val="0"/>
        <w:autoSpaceDN w:val="0"/>
        <w:spacing w:before="40" w:after="40"/>
        <w:contextualSpacing/>
        <w:rPr>
          <w:szCs w:val="20"/>
        </w:rPr>
      </w:pPr>
    </w:p>
    <w:p w:rsidR="00B779E3" w:rsidRPr="00AB1B25" w:rsidRDefault="00B779E3" w:rsidP="00B779E3">
      <w:pPr>
        <w:autoSpaceDE w:val="0"/>
        <w:autoSpaceDN w:val="0"/>
        <w:spacing w:before="40" w:after="40"/>
        <w:contextualSpacing/>
        <w:rPr>
          <w:szCs w:val="20"/>
        </w:rPr>
      </w:pPr>
      <w:r w:rsidRPr="00AB1B25">
        <w:rPr>
          <w:szCs w:val="20"/>
          <w:highlight w:val="yellow"/>
          <w:lang w:val="en-US"/>
        </w:rPr>
        <w:t>For each scheduled cell</w:t>
      </w:r>
      <w:r w:rsidRPr="00AB1B25">
        <w:rPr>
          <w:szCs w:val="20"/>
          <w:lang w:val="en-US"/>
        </w:rPr>
        <w:t xml:space="preserve"> from the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DL,</m:t>
            </m:r>
            <m:r>
              <w:rPr>
                <w:rFonts w:ascii="Cambria Math"/>
                <w:szCs w:val="20"/>
              </w:rPr>
              <m:t>μ</m:t>
            </m:r>
            <m:ctrlPr>
              <w:rPr>
                <w:rFonts w:ascii="Cambria Math" w:hAnsi="Cambria Math"/>
                <w:szCs w:val="20"/>
              </w:rPr>
            </m:ctrlPr>
          </m:sup>
        </m:sSubSup>
      </m:oMath>
      <w:r w:rsidRPr="00AB1B25">
        <w:rPr>
          <w:szCs w:val="20"/>
        </w:rPr>
        <w:t xml:space="preserve"> downlink cells</w:t>
      </w:r>
      <w:r w:rsidRPr="00AB1B25">
        <w:rPr>
          <w:szCs w:val="20"/>
          <w:lang w:val="en-US"/>
        </w:rPr>
        <w:t xml:space="preserve">, the </w:t>
      </w:r>
      <w:r w:rsidRPr="00AB1B25">
        <w:rPr>
          <w:szCs w:val="20"/>
          <w:highlight w:val="yellow"/>
          <w:lang w:val="en-US"/>
        </w:rPr>
        <w:t>UE is not required to monitor</w:t>
      </w:r>
      <w:r w:rsidRPr="00AB1B25">
        <w:rPr>
          <w:szCs w:val="20"/>
          <w:lang w:val="en-US"/>
        </w:rPr>
        <w:t xml:space="preserve"> on the active DL BWP </w:t>
      </w:r>
      <w:r w:rsidRPr="00AB1B25">
        <w:rPr>
          <w:szCs w:val="20"/>
          <w:lang w:eastAsia="ko-KR"/>
        </w:rPr>
        <w:t xml:space="preserve">with </w:t>
      </w:r>
      <w:r w:rsidRPr="00AB1B25">
        <w:rPr>
          <w:szCs w:val="20"/>
        </w:rPr>
        <w:t xml:space="preserve">SCS configuration </w:t>
      </w:r>
      <m:oMath>
        <m:r>
          <w:rPr>
            <w:rFonts w:ascii="Cambria Math" w:hAnsi="Cambria Math"/>
            <w:szCs w:val="20"/>
            <w:lang w:eastAsia="zh-CN"/>
          </w:rPr>
          <m:t>μ</m:t>
        </m:r>
      </m:oMath>
      <w:r w:rsidRPr="00AB1B25">
        <w:rPr>
          <w:szCs w:val="20"/>
        </w:rPr>
        <w:t xml:space="preserve"> </w:t>
      </w:r>
      <w:r w:rsidRPr="00AB1B25">
        <w:rPr>
          <w:szCs w:val="20"/>
          <w:lang w:val="en-US"/>
        </w:rPr>
        <w:t xml:space="preserve">of the scheduling cell </w:t>
      </w:r>
      <w:r w:rsidRPr="00AB1B25">
        <w:rPr>
          <w:szCs w:val="20"/>
          <w:highlight w:val="yellow"/>
          <w:lang w:val="en-US"/>
        </w:rPr>
        <w:t xml:space="preserve">more than </w:t>
      </w:r>
      <m:oMath>
        <m:func>
          <m:funcPr>
            <m:ctrlPr>
              <w:rPr>
                <w:rFonts w:ascii="Cambria Math" w:hAnsi="Cambria Math"/>
                <w:i/>
                <w:szCs w:val="20"/>
                <w:highlight w:val="yellow"/>
              </w:rPr>
            </m:ctrlPr>
          </m:funcPr>
          <m:fName>
            <m:r>
              <w:rPr>
                <w:rFonts w:ascii="Cambria Math" w:hAnsi="Cambria Math"/>
                <w:szCs w:val="20"/>
                <w:highlight w:val="yellow"/>
              </w:rPr>
              <m:t>min</m:t>
            </m:r>
          </m:fName>
          <m:e>
            <m:d>
              <m:dPr>
                <m:ctrlPr>
                  <w:rPr>
                    <w:rFonts w:ascii="Cambria Math" w:hAnsi="Cambria Math"/>
                    <w:i/>
                    <w:szCs w:val="20"/>
                    <w:highlight w:val="yellow"/>
                  </w:rPr>
                </m:ctrlPr>
              </m:dPr>
              <m:e>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max,slot,</m:t>
                    </m:r>
                    <m:r>
                      <w:rPr>
                        <w:rFonts w:ascii="Cambria Math" w:hAnsi="Cambria Math"/>
                        <w:szCs w:val="20"/>
                        <w:highlight w:val="yellow"/>
                      </w:rPr>
                      <m:t>μ</m:t>
                    </m:r>
                    <m:ctrlPr>
                      <w:rPr>
                        <w:rFonts w:ascii="Cambria Math" w:hAnsi="Cambria Math"/>
                        <w:szCs w:val="20"/>
                        <w:highlight w:val="yellow"/>
                      </w:rPr>
                    </m:ctrlPr>
                  </m:sup>
                </m:sSubSup>
                <m:r>
                  <w:rPr>
                    <w:rFonts w:ascii="Cambria Math" w:hAnsi="Cambria Math"/>
                    <w:szCs w:val="20"/>
                    <w:highlight w:val="yellow"/>
                  </w:rPr>
                  <m:t>,</m:t>
                </m:r>
                <m:sSubSup>
                  <m:sSubSupPr>
                    <m:ctrlPr>
                      <w:rPr>
                        <w:rFonts w:ascii="Cambria Math" w:hAnsi="Cambria Math"/>
                        <w:i/>
                        <w:szCs w:val="20"/>
                        <w:highlight w:val="yellow"/>
                      </w:rPr>
                    </m:ctrlPr>
                  </m:sSubSupPr>
                  <m:e>
                    <m:r>
                      <w:rPr>
                        <w:rFonts w:ascii="Cambria Math" w:hAnsi="Cambria Math"/>
                        <w:szCs w:val="20"/>
                        <w:highlight w:val="yellow"/>
                      </w:rPr>
                      <m:t>M</m:t>
                    </m:r>
                  </m:e>
                  <m:sub>
                    <m:r>
                      <m:rPr>
                        <m:nor/>
                      </m:rPr>
                      <w:rPr>
                        <w:szCs w:val="20"/>
                        <w:highlight w:val="yellow"/>
                      </w:rPr>
                      <m:t>PDCCH</m:t>
                    </m:r>
                    <m:ctrlPr>
                      <w:rPr>
                        <w:rFonts w:ascii="Cambria Math" w:hAnsi="Cambria Math"/>
                        <w:szCs w:val="20"/>
                        <w:highlight w:val="yellow"/>
                      </w:rPr>
                    </m:ctrlPr>
                  </m:sub>
                  <m:sup>
                    <m:r>
                      <m:rPr>
                        <m:nor/>
                      </m:rPr>
                      <w:rPr>
                        <w:szCs w:val="20"/>
                        <w:highlight w:val="yellow"/>
                      </w:rPr>
                      <m:t>total,slot,</m:t>
                    </m:r>
                    <m:r>
                      <w:rPr>
                        <w:rFonts w:ascii="Cambria Math" w:hAnsi="Cambria Math"/>
                        <w:szCs w:val="20"/>
                        <w:highlight w:val="yellow"/>
                      </w:rPr>
                      <m:t>μ</m:t>
                    </m:r>
                    <m:ctrlPr>
                      <w:rPr>
                        <w:rFonts w:ascii="Cambria Math" w:hAnsi="Cambria Math"/>
                        <w:szCs w:val="20"/>
                        <w:highlight w:val="yellow"/>
                      </w:rPr>
                    </m:ctrlPr>
                  </m:sup>
                </m:sSubSup>
              </m:e>
            </m:d>
          </m:e>
        </m:func>
      </m:oMath>
      <w:r w:rsidRPr="00AB1B25">
        <w:rPr>
          <w:szCs w:val="20"/>
          <w:highlight w:val="yellow"/>
          <w:lang w:val="en-US"/>
        </w:rPr>
        <w:t xml:space="preserve"> </w:t>
      </w:r>
      <w:r w:rsidRPr="00AB1B25">
        <w:rPr>
          <w:szCs w:val="20"/>
          <w:highlight w:val="yellow"/>
        </w:rPr>
        <w:t>PDCCH candidates</w:t>
      </w:r>
      <w:r w:rsidRPr="00AB1B25">
        <w:rPr>
          <w:szCs w:val="20"/>
        </w:rPr>
        <w:t xml:space="preserve"> </w:t>
      </w:r>
      <w:r w:rsidRPr="00AB1B25">
        <w:rPr>
          <w:szCs w:val="20"/>
          <w:highlight w:val="yellow"/>
        </w:rPr>
        <w:t>per slot</w:t>
      </w:r>
    </w:p>
    <w:p w:rsidR="00B779E3" w:rsidRPr="00AB1B25" w:rsidRDefault="00B779E3" w:rsidP="00B779E3">
      <w:pPr>
        <w:autoSpaceDE w:val="0"/>
        <w:autoSpaceDN w:val="0"/>
        <w:spacing w:before="40" w:after="40"/>
        <w:contextualSpacing/>
        <w:rPr>
          <w:szCs w:val="20"/>
        </w:rPr>
      </w:pPr>
    </w:p>
    <w:p w:rsidR="00B779E3" w:rsidRPr="00AB1B25" w:rsidRDefault="00B779E3" w:rsidP="00B779E3">
      <w:pPr>
        <w:autoSpaceDE w:val="0"/>
        <w:autoSpaceDN w:val="0"/>
        <w:spacing w:before="40" w:after="40"/>
        <w:contextualSpacing/>
        <w:rPr>
          <w:szCs w:val="20"/>
        </w:rPr>
      </w:pPr>
      <w:r w:rsidRPr="00AB1B25">
        <w:rPr>
          <w:szCs w:val="20"/>
        </w:rPr>
        <w:t>For self-scheduling:</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total,slot,</m:t>
            </m:r>
            <m:r>
              <w:rPr>
                <w:rFonts w:ascii="Cambria Math" w:hAnsi="Calibri" w:cs="Calibri"/>
                <w:color w:val="7030A0"/>
                <w:szCs w:val="20"/>
              </w:rPr>
              <m:t>μ=0</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Floor(4*(8/9)*44) = 156</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max,slot,</m:t>
            </m:r>
            <m:r>
              <w:rPr>
                <w:rFonts w:ascii="Cambria Math" w:hAnsi="Calibri" w:cs="Calibri"/>
                <w:color w:val="7030A0"/>
                <w:szCs w:val="20"/>
              </w:rPr>
              <m:t>μ=0</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44</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total,slot,</m:t>
            </m:r>
            <m:r>
              <w:rPr>
                <w:rFonts w:ascii="Cambria Math" w:hAnsi="Calibri" w:cs="Calibri"/>
                <w:color w:val="7030A0"/>
                <w:szCs w:val="20"/>
              </w:rPr>
              <m:t>μ=1</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Floor(4*(1/9)*36) = </w:t>
      </w:r>
      <w:r w:rsidR="00B779E3" w:rsidRPr="00AB1B25">
        <w:rPr>
          <w:rFonts w:ascii="Times New Roman" w:hAnsi="Times New Roman"/>
          <w:b/>
          <w:color w:val="FF0000"/>
          <w:szCs w:val="20"/>
        </w:rPr>
        <w:t>16</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max,slot,</m:t>
            </m:r>
            <m:r>
              <w:rPr>
                <w:rFonts w:ascii="Cambria Math" w:hAnsi="Calibri" w:cs="Calibri"/>
                <w:color w:val="7030A0"/>
                <w:szCs w:val="20"/>
              </w:rPr>
              <m:t>μ=1</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36</w:t>
      </w:r>
    </w:p>
    <w:p w:rsidR="00B779E3" w:rsidRPr="00AB1B25" w:rsidRDefault="00B779E3" w:rsidP="00B779E3">
      <w:pPr>
        <w:autoSpaceDE w:val="0"/>
        <w:autoSpaceDN w:val="0"/>
        <w:spacing w:before="40" w:after="40"/>
        <w:contextualSpacing/>
        <w:rPr>
          <w:szCs w:val="20"/>
        </w:rPr>
      </w:pPr>
    </w:p>
    <w:p w:rsidR="00B779E3" w:rsidRPr="00AB1B25" w:rsidRDefault="00B779E3" w:rsidP="00B779E3">
      <w:pPr>
        <w:autoSpaceDE w:val="0"/>
        <w:autoSpaceDN w:val="0"/>
        <w:spacing w:before="40" w:after="40"/>
        <w:contextualSpacing/>
        <w:rPr>
          <w:szCs w:val="20"/>
        </w:rPr>
      </w:pPr>
      <w:r w:rsidRPr="00AB1B25">
        <w:rPr>
          <w:szCs w:val="20"/>
        </w:rPr>
        <w:t>If the 120K SCS SCell schedules the 15K PCell:</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total,slot,</m:t>
            </m:r>
            <m:r>
              <w:rPr>
                <w:rFonts w:ascii="Cambria Math" w:hAnsi="Calibri" w:cs="Calibri"/>
                <w:color w:val="7030A0"/>
                <w:szCs w:val="20"/>
              </w:rPr>
              <m:t>μ=0</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Floor(4*(8/9)*44) = 156</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max,slot,</m:t>
            </m:r>
            <m:r>
              <w:rPr>
                <w:rFonts w:ascii="Cambria Math" w:hAnsi="Calibri" w:cs="Calibri"/>
                <w:color w:val="7030A0"/>
                <w:szCs w:val="20"/>
              </w:rPr>
              <m:t>μ=0</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44</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total,slot,</m:t>
            </m:r>
            <m:r>
              <w:rPr>
                <w:rFonts w:ascii="Cambria Math" w:hAnsi="Calibri" w:cs="Calibri"/>
                <w:color w:val="7030A0"/>
                <w:szCs w:val="20"/>
              </w:rPr>
              <m:t>μ=1</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Floor(4*(2/9)*36) = </w:t>
      </w:r>
      <w:r w:rsidR="00B779E3" w:rsidRPr="00AB1B25">
        <w:rPr>
          <w:rFonts w:ascii="Times New Roman" w:hAnsi="Times New Roman"/>
          <w:b/>
          <w:color w:val="FF0000"/>
          <w:szCs w:val="20"/>
        </w:rPr>
        <w:t>32</w:t>
      </w:r>
    </w:p>
    <w:p w:rsidR="00B779E3" w:rsidRPr="00AB1B25" w:rsidRDefault="0055371B" w:rsidP="00B779E3">
      <w:pPr>
        <w:autoSpaceDE w:val="0"/>
        <w:autoSpaceDN w:val="0"/>
        <w:spacing w:before="40" w:after="40"/>
        <w:contextualSpacing/>
        <w:rPr>
          <w:rFonts w:ascii="Times New Roman" w:hAnsi="Times New Roman"/>
          <w:b/>
          <w:color w:val="7030A0"/>
          <w:szCs w:val="20"/>
        </w:rPr>
      </w:pPr>
      <m:oMath>
        <m:sSubSup>
          <m:sSubSupPr>
            <m:ctrlPr>
              <w:rPr>
                <w:rFonts w:ascii="Cambria Math" w:hAnsi="Calibri" w:cs="Calibri"/>
                <w:i/>
                <w:color w:val="7030A0"/>
                <w:szCs w:val="20"/>
              </w:rPr>
            </m:ctrlPr>
          </m:sSubSupPr>
          <m:e>
            <m:r>
              <w:rPr>
                <w:rFonts w:ascii="Cambria Math" w:hAnsi="Calibri" w:cs="Calibri"/>
                <w:color w:val="7030A0"/>
                <w:szCs w:val="20"/>
              </w:rPr>
              <m:t>M</m:t>
            </m:r>
          </m:e>
          <m:sub>
            <m:r>
              <m:rPr>
                <m:nor/>
              </m:rPr>
              <w:rPr>
                <w:rFonts w:ascii="Cambria Math" w:hAnsi="Calibri" w:cs="Calibri"/>
                <w:color w:val="7030A0"/>
                <w:szCs w:val="20"/>
              </w:rPr>
              <m:t>PDCCH</m:t>
            </m:r>
            <m:ctrlPr>
              <w:rPr>
                <w:rFonts w:ascii="Cambria Math" w:hAnsi="Calibri" w:cs="Calibri"/>
                <w:color w:val="7030A0"/>
                <w:szCs w:val="20"/>
              </w:rPr>
            </m:ctrlPr>
          </m:sub>
          <m:sup>
            <m:r>
              <m:rPr>
                <m:nor/>
              </m:rPr>
              <w:rPr>
                <w:rFonts w:ascii="Cambria Math" w:hAnsi="Calibri" w:cs="Calibri"/>
                <w:color w:val="7030A0"/>
                <w:szCs w:val="20"/>
              </w:rPr>
              <m:t>max,slot,</m:t>
            </m:r>
            <m:r>
              <w:rPr>
                <w:rFonts w:ascii="Cambria Math" w:hAnsi="Calibri" w:cs="Calibri"/>
                <w:color w:val="7030A0"/>
                <w:szCs w:val="20"/>
              </w:rPr>
              <m:t>μ=1</m:t>
            </m:r>
            <m:ctrlPr>
              <w:rPr>
                <w:rFonts w:ascii="Cambria Math" w:hAnsi="Calibri" w:cs="Calibri"/>
                <w:color w:val="7030A0"/>
                <w:szCs w:val="20"/>
              </w:rPr>
            </m:ctrlPr>
          </m:sup>
        </m:sSubSup>
      </m:oMath>
      <w:r w:rsidR="00B779E3" w:rsidRPr="00AB1B25">
        <w:rPr>
          <w:color w:val="7030A0"/>
          <w:szCs w:val="20"/>
        </w:rPr>
        <w:t>=</w:t>
      </w:r>
      <w:r w:rsidR="00B779E3" w:rsidRPr="00AB1B25">
        <w:rPr>
          <w:rFonts w:ascii="Times New Roman" w:hAnsi="Times New Roman"/>
          <w:b/>
          <w:color w:val="7030A0"/>
          <w:szCs w:val="20"/>
        </w:rPr>
        <w:t xml:space="preserve"> 36</w:t>
      </w:r>
    </w:p>
    <w:p w:rsidR="00B779E3" w:rsidRPr="00AB1B25" w:rsidRDefault="00B779E3" w:rsidP="00B779E3">
      <w:pPr>
        <w:rPr>
          <w:szCs w:val="20"/>
          <w:lang w:eastAsia="zh-CN"/>
        </w:rPr>
      </w:pPr>
    </w:p>
    <w:sectPr w:rsidR="00B779E3" w:rsidRPr="00AB1B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699" w:rsidRDefault="009F0699" w:rsidP="00B90C62">
      <w:r>
        <w:separator/>
      </w:r>
    </w:p>
  </w:endnote>
  <w:endnote w:type="continuationSeparator" w:id="0">
    <w:p w:rsidR="009F0699" w:rsidRDefault="009F0699"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699" w:rsidRDefault="009F0699" w:rsidP="00B90C62">
      <w:r>
        <w:separator/>
      </w:r>
    </w:p>
  </w:footnote>
  <w:footnote w:type="continuationSeparator" w:id="0">
    <w:p w:rsidR="009F0699" w:rsidRDefault="009F0699" w:rsidP="00B9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7"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4"/>
  </w:num>
  <w:num w:numId="4">
    <w:abstractNumId w:val="19"/>
  </w:num>
  <w:num w:numId="5">
    <w:abstractNumId w:val="5"/>
  </w:num>
  <w:num w:numId="6">
    <w:abstractNumId w:val="18"/>
  </w:num>
  <w:num w:numId="7">
    <w:abstractNumId w:val="15"/>
  </w:num>
  <w:num w:numId="8">
    <w:abstractNumId w:val="13"/>
  </w:num>
  <w:num w:numId="9">
    <w:abstractNumId w:val="9"/>
  </w:num>
  <w:num w:numId="10">
    <w:abstractNumId w:val="22"/>
  </w:num>
  <w:num w:numId="11">
    <w:abstractNumId w:val="21"/>
  </w:num>
  <w:num w:numId="12">
    <w:abstractNumId w:val="8"/>
  </w:num>
  <w:num w:numId="13">
    <w:abstractNumId w:val="17"/>
  </w:num>
  <w:num w:numId="14">
    <w:abstractNumId w:val="1"/>
  </w:num>
  <w:num w:numId="15">
    <w:abstractNumId w:val="20"/>
  </w:num>
  <w:num w:numId="16">
    <w:abstractNumId w:val="0"/>
  </w:num>
  <w:num w:numId="17">
    <w:abstractNumId w:val="3"/>
  </w:num>
  <w:num w:numId="18">
    <w:abstractNumId w:val="7"/>
  </w:num>
  <w:num w:numId="19">
    <w:abstractNumId w:val="6"/>
  </w:num>
  <w:num w:numId="20">
    <w:abstractNumId w:val="16"/>
  </w:num>
  <w:num w:numId="21">
    <w:abstractNumId w:val="10"/>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2E"/>
    <w:rsid w:val="000103AF"/>
    <w:rsid w:val="0002556E"/>
    <w:rsid w:val="000260CF"/>
    <w:rsid w:val="00035BA4"/>
    <w:rsid w:val="00040B8C"/>
    <w:rsid w:val="000412FB"/>
    <w:rsid w:val="000435A8"/>
    <w:rsid w:val="000465DD"/>
    <w:rsid w:val="0005254E"/>
    <w:rsid w:val="00071A85"/>
    <w:rsid w:val="00082886"/>
    <w:rsid w:val="00093AF3"/>
    <w:rsid w:val="00095BAE"/>
    <w:rsid w:val="000C2354"/>
    <w:rsid w:val="000D21EB"/>
    <w:rsid w:val="000D5617"/>
    <w:rsid w:val="000D6BAC"/>
    <w:rsid w:val="000D7537"/>
    <w:rsid w:val="000E20F0"/>
    <w:rsid w:val="000E4AD3"/>
    <w:rsid w:val="000F32E0"/>
    <w:rsid w:val="00100576"/>
    <w:rsid w:val="00115582"/>
    <w:rsid w:val="00131854"/>
    <w:rsid w:val="0013376E"/>
    <w:rsid w:val="001348AA"/>
    <w:rsid w:val="0014311C"/>
    <w:rsid w:val="00165DF3"/>
    <w:rsid w:val="00175694"/>
    <w:rsid w:val="0018370D"/>
    <w:rsid w:val="00184259"/>
    <w:rsid w:val="0018733D"/>
    <w:rsid w:val="00194014"/>
    <w:rsid w:val="001A3919"/>
    <w:rsid w:val="001B2373"/>
    <w:rsid w:val="001B2FC8"/>
    <w:rsid w:val="001C20B1"/>
    <w:rsid w:val="001E2640"/>
    <w:rsid w:val="001E3880"/>
    <w:rsid w:val="001E570D"/>
    <w:rsid w:val="00210B7B"/>
    <w:rsid w:val="0021287D"/>
    <w:rsid w:val="00223796"/>
    <w:rsid w:val="00223ECD"/>
    <w:rsid w:val="0022743C"/>
    <w:rsid w:val="00234F58"/>
    <w:rsid w:val="00237255"/>
    <w:rsid w:val="00245BCE"/>
    <w:rsid w:val="002568A0"/>
    <w:rsid w:val="00264E43"/>
    <w:rsid w:val="00266A7E"/>
    <w:rsid w:val="002809FA"/>
    <w:rsid w:val="00281DDE"/>
    <w:rsid w:val="00286381"/>
    <w:rsid w:val="002A18AA"/>
    <w:rsid w:val="002B038D"/>
    <w:rsid w:val="002C0D2E"/>
    <w:rsid w:val="002C40B3"/>
    <w:rsid w:val="002F309C"/>
    <w:rsid w:val="003145E7"/>
    <w:rsid w:val="0031503F"/>
    <w:rsid w:val="003363F1"/>
    <w:rsid w:val="00371241"/>
    <w:rsid w:val="00372F41"/>
    <w:rsid w:val="00374674"/>
    <w:rsid w:val="003809FE"/>
    <w:rsid w:val="003A659B"/>
    <w:rsid w:val="003C2243"/>
    <w:rsid w:val="003C37A0"/>
    <w:rsid w:val="003D7232"/>
    <w:rsid w:val="003E42DB"/>
    <w:rsid w:val="003F6DD5"/>
    <w:rsid w:val="003F7B64"/>
    <w:rsid w:val="004174D2"/>
    <w:rsid w:val="00421A4F"/>
    <w:rsid w:val="00427CEC"/>
    <w:rsid w:val="00437F4E"/>
    <w:rsid w:val="0044180B"/>
    <w:rsid w:val="004457F5"/>
    <w:rsid w:val="00464F55"/>
    <w:rsid w:val="00466726"/>
    <w:rsid w:val="004748C3"/>
    <w:rsid w:val="004940CC"/>
    <w:rsid w:val="004A7545"/>
    <w:rsid w:val="004D16BF"/>
    <w:rsid w:val="004F59E4"/>
    <w:rsid w:val="00500F63"/>
    <w:rsid w:val="005012B1"/>
    <w:rsid w:val="005059C0"/>
    <w:rsid w:val="005130EA"/>
    <w:rsid w:val="00526C7D"/>
    <w:rsid w:val="005317D6"/>
    <w:rsid w:val="005358B6"/>
    <w:rsid w:val="0055371B"/>
    <w:rsid w:val="00553D1F"/>
    <w:rsid w:val="00581F46"/>
    <w:rsid w:val="00583382"/>
    <w:rsid w:val="0058725E"/>
    <w:rsid w:val="00596A32"/>
    <w:rsid w:val="005A2660"/>
    <w:rsid w:val="005B654C"/>
    <w:rsid w:val="005C2EBD"/>
    <w:rsid w:val="005C4708"/>
    <w:rsid w:val="005C4AC9"/>
    <w:rsid w:val="005C5001"/>
    <w:rsid w:val="005D5206"/>
    <w:rsid w:val="005E0F03"/>
    <w:rsid w:val="005E455B"/>
    <w:rsid w:val="005E5CA4"/>
    <w:rsid w:val="005F4771"/>
    <w:rsid w:val="005F7FBB"/>
    <w:rsid w:val="0061617A"/>
    <w:rsid w:val="00626989"/>
    <w:rsid w:val="00632C85"/>
    <w:rsid w:val="00636F49"/>
    <w:rsid w:val="00660937"/>
    <w:rsid w:val="00671793"/>
    <w:rsid w:val="00675EDC"/>
    <w:rsid w:val="00681D72"/>
    <w:rsid w:val="00686B9F"/>
    <w:rsid w:val="006B64F8"/>
    <w:rsid w:val="006C48E5"/>
    <w:rsid w:val="006F35A2"/>
    <w:rsid w:val="00721EBE"/>
    <w:rsid w:val="00751C00"/>
    <w:rsid w:val="007549FE"/>
    <w:rsid w:val="00764D78"/>
    <w:rsid w:val="00771451"/>
    <w:rsid w:val="007802CF"/>
    <w:rsid w:val="007829A6"/>
    <w:rsid w:val="00795F70"/>
    <w:rsid w:val="0079774E"/>
    <w:rsid w:val="007A200B"/>
    <w:rsid w:val="007A34C0"/>
    <w:rsid w:val="007B1201"/>
    <w:rsid w:val="007D1760"/>
    <w:rsid w:val="007E0191"/>
    <w:rsid w:val="007F16E2"/>
    <w:rsid w:val="00824FD5"/>
    <w:rsid w:val="00830A2E"/>
    <w:rsid w:val="00842D11"/>
    <w:rsid w:val="008500B3"/>
    <w:rsid w:val="00855DAA"/>
    <w:rsid w:val="008800AF"/>
    <w:rsid w:val="008875DE"/>
    <w:rsid w:val="008A288F"/>
    <w:rsid w:val="008A3B23"/>
    <w:rsid w:val="008A3DC5"/>
    <w:rsid w:val="008A77D9"/>
    <w:rsid w:val="008C353A"/>
    <w:rsid w:val="008C5156"/>
    <w:rsid w:val="008C7F73"/>
    <w:rsid w:val="008D24CB"/>
    <w:rsid w:val="008E6472"/>
    <w:rsid w:val="008E7D4E"/>
    <w:rsid w:val="0090450E"/>
    <w:rsid w:val="00912476"/>
    <w:rsid w:val="00924022"/>
    <w:rsid w:val="00932693"/>
    <w:rsid w:val="00934CCB"/>
    <w:rsid w:val="00947EBD"/>
    <w:rsid w:val="00956664"/>
    <w:rsid w:val="009A3817"/>
    <w:rsid w:val="009B2A08"/>
    <w:rsid w:val="009B3971"/>
    <w:rsid w:val="009D5C27"/>
    <w:rsid w:val="009D7B4E"/>
    <w:rsid w:val="009E47A8"/>
    <w:rsid w:val="009F0699"/>
    <w:rsid w:val="009F3704"/>
    <w:rsid w:val="00A17A01"/>
    <w:rsid w:val="00A214D0"/>
    <w:rsid w:val="00A23BAB"/>
    <w:rsid w:val="00A24B40"/>
    <w:rsid w:val="00A358BC"/>
    <w:rsid w:val="00A36AB5"/>
    <w:rsid w:val="00A36D85"/>
    <w:rsid w:val="00A4199B"/>
    <w:rsid w:val="00A5082E"/>
    <w:rsid w:val="00A5743F"/>
    <w:rsid w:val="00A64A8E"/>
    <w:rsid w:val="00A64AAE"/>
    <w:rsid w:val="00A77962"/>
    <w:rsid w:val="00A9148F"/>
    <w:rsid w:val="00AB1B25"/>
    <w:rsid w:val="00AB47C1"/>
    <w:rsid w:val="00AC2708"/>
    <w:rsid w:val="00AD37AD"/>
    <w:rsid w:val="00AE5603"/>
    <w:rsid w:val="00AF6B5D"/>
    <w:rsid w:val="00AF795E"/>
    <w:rsid w:val="00B00A61"/>
    <w:rsid w:val="00B03281"/>
    <w:rsid w:val="00B077D5"/>
    <w:rsid w:val="00B113BF"/>
    <w:rsid w:val="00B2095D"/>
    <w:rsid w:val="00B31739"/>
    <w:rsid w:val="00B40398"/>
    <w:rsid w:val="00B40895"/>
    <w:rsid w:val="00B44143"/>
    <w:rsid w:val="00B44C1E"/>
    <w:rsid w:val="00B52768"/>
    <w:rsid w:val="00B57E9E"/>
    <w:rsid w:val="00B67D2B"/>
    <w:rsid w:val="00B77023"/>
    <w:rsid w:val="00B779E3"/>
    <w:rsid w:val="00B825E6"/>
    <w:rsid w:val="00B82DD4"/>
    <w:rsid w:val="00B87C3D"/>
    <w:rsid w:val="00B90C62"/>
    <w:rsid w:val="00B94F42"/>
    <w:rsid w:val="00B9540A"/>
    <w:rsid w:val="00BA54AD"/>
    <w:rsid w:val="00BB43DE"/>
    <w:rsid w:val="00BC1955"/>
    <w:rsid w:val="00BD2BF2"/>
    <w:rsid w:val="00BD4F66"/>
    <w:rsid w:val="00BE2408"/>
    <w:rsid w:val="00BE51D7"/>
    <w:rsid w:val="00C31E2D"/>
    <w:rsid w:val="00C34E67"/>
    <w:rsid w:val="00C41CF4"/>
    <w:rsid w:val="00C449E2"/>
    <w:rsid w:val="00C47452"/>
    <w:rsid w:val="00C477A7"/>
    <w:rsid w:val="00C5725B"/>
    <w:rsid w:val="00C618F2"/>
    <w:rsid w:val="00C67A21"/>
    <w:rsid w:val="00C67ED9"/>
    <w:rsid w:val="00C76028"/>
    <w:rsid w:val="00C83CF4"/>
    <w:rsid w:val="00C84198"/>
    <w:rsid w:val="00C94990"/>
    <w:rsid w:val="00C9507F"/>
    <w:rsid w:val="00C96575"/>
    <w:rsid w:val="00CD62BE"/>
    <w:rsid w:val="00CD6F54"/>
    <w:rsid w:val="00CE0C2A"/>
    <w:rsid w:val="00D0324D"/>
    <w:rsid w:val="00D060AF"/>
    <w:rsid w:val="00D14632"/>
    <w:rsid w:val="00D21568"/>
    <w:rsid w:val="00D359B8"/>
    <w:rsid w:val="00D36156"/>
    <w:rsid w:val="00D45051"/>
    <w:rsid w:val="00D46ADE"/>
    <w:rsid w:val="00D4718E"/>
    <w:rsid w:val="00D477D6"/>
    <w:rsid w:val="00D52930"/>
    <w:rsid w:val="00D70952"/>
    <w:rsid w:val="00D83D50"/>
    <w:rsid w:val="00DA35F0"/>
    <w:rsid w:val="00DD09DE"/>
    <w:rsid w:val="00DD551E"/>
    <w:rsid w:val="00DF2C92"/>
    <w:rsid w:val="00E00370"/>
    <w:rsid w:val="00E0675D"/>
    <w:rsid w:val="00E1450B"/>
    <w:rsid w:val="00E14EFE"/>
    <w:rsid w:val="00E16D62"/>
    <w:rsid w:val="00E24DCF"/>
    <w:rsid w:val="00E26024"/>
    <w:rsid w:val="00E2686C"/>
    <w:rsid w:val="00E27741"/>
    <w:rsid w:val="00E3080B"/>
    <w:rsid w:val="00E31B94"/>
    <w:rsid w:val="00E66897"/>
    <w:rsid w:val="00E73B4A"/>
    <w:rsid w:val="00E7782B"/>
    <w:rsid w:val="00E86FD9"/>
    <w:rsid w:val="00E9685B"/>
    <w:rsid w:val="00EC1E5C"/>
    <w:rsid w:val="00EC34F4"/>
    <w:rsid w:val="00EC6C4A"/>
    <w:rsid w:val="00ED5BED"/>
    <w:rsid w:val="00ED7E1B"/>
    <w:rsid w:val="00EE42DC"/>
    <w:rsid w:val="00F07907"/>
    <w:rsid w:val="00F168C8"/>
    <w:rsid w:val="00F20921"/>
    <w:rsid w:val="00F278DB"/>
    <w:rsid w:val="00F27EDA"/>
    <w:rsid w:val="00F3570E"/>
    <w:rsid w:val="00F37F5B"/>
    <w:rsid w:val="00F472AE"/>
    <w:rsid w:val="00F47BDF"/>
    <w:rsid w:val="00F547FF"/>
    <w:rsid w:val="00F65B0E"/>
    <w:rsid w:val="00F907EF"/>
    <w:rsid w:val="00FA2728"/>
    <w:rsid w:val="00FA42BF"/>
    <w:rsid w:val="00FC0BD8"/>
    <w:rsid w:val="00FC5D41"/>
    <w:rsid w:val="00FC665E"/>
    <w:rsid w:val="00FE38BA"/>
    <w:rsid w:val="00FE75FA"/>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locked/>
    <w:rsid w:val="00764D78"/>
    <w:rPr>
      <w:rFonts w:ascii="Arial" w:hAnsi="Arial" w:cs="Arial"/>
      <w:lang w:eastAsia="ja-JP"/>
    </w:rPr>
  </w:style>
  <w:style w:type="paragraph" w:customStyle="1" w:styleId="TAL">
    <w:name w:val="TAL"/>
    <w:basedOn w:val="a"/>
    <w:link w:val="TALCar"/>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10" Type="http://schemas.openxmlformats.org/officeDocument/2006/relationships/image" Target="media/image2.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30396-4B19-405F-8768-A9725368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2938</Words>
  <Characters>16752</Characters>
  <Application>Microsoft Office Word</Application>
  <DocSecurity>0</DocSecurity>
  <Lines>139</Lines>
  <Paragraphs>39</Paragraphs>
  <ScaleCrop>false</ScaleCrop>
  <Company>Mediatek</Company>
  <LinksUpToDate>false</LinksUpToDate>
  <CharactersWithSpaces>19651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5</cp:revision>
  <dcterms:created xsi:type="dcterms:W3CDTF">2021-04-06T07:22:00Z</dcterms:created>
  <dcterms:modified xsi:type="dcterms:W3CDTF">2021-04-06T07:34:00Z</dcterms:modified>
</cp:coreProperties>
</file>